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BE4" w:rsidRPr="007B1BE4" w:rsidRDefault="007B1BE4" w:rsidP="007B1BE4">
      <w:pPr>
        <w:pStyle w:val="Tytu"/>
        <w:spacing w:line="276" w:lineRule="auto"/>
        <w:ind w:left="4253"/>
        <w:jc w:val="left"/>
        <w:rPr>
          <w:b w:val="0"/>
          <w:sz w:val="24"/>
          <w:szCs w:val="24"/>
        </w:rPr>
      </w:pPr>
      <w:r w:rsidRPr="007B1BE4">
        <w:rPr>
          <w:b w:val="0"/>
          <w:sz w:val="24"/>
          <w:szCs w:val="24"/>
        </w:rPr>
        <w:t>Załącznik nr 1</w:t>
      </w:r>
      <w:r w:rsidRPr="007B1BE4">
        <w:rPr>
          <w:b w:val="0"/>
          <w:sz w:val="24"/>
          <w:szCs w:val="24"/>
        </w:rPr>
        <w:t xml:space="preserve"> do zadania pn.: </w:t>
      </w:r>
      <w:r w:rsidRPr="007B1BE4">
        <w:rPr>
          <w:b w:val="0"/>
          <w:sz w:val="24"/>
          <w:szCs w:val="24"/>
        </w:rPr>
        <w:br/>
        <w:t>„Dostosowanie istniejącej dokumentacji do planu ochrony obszaru specjalnej ochrony ptaków Natura 2000 Dolina Środkowej Noteci i Kanału Bydgoskiego do obecnie obowiązujących przepisów”.</w:t>
      </w:r>
    </w:p>
    <w:p w:rsidR="007B1BE4" w:rsidRPr="007B1BE4" w:rsidRDefault="007B1BE4" w:rsidP="007B1BE4">
      <w:pPr>
        <w:pStyle w:val="Podtytu"/>
        <w:spacing w:after="0" w:line="276" w:lineRule="auto"/>
        <w:rPr>
          <w:sz w:val="24"/>
          <w:szCs w:val="24"/>
          <w:lang w:eastAsia="ar-SA"/>
        </w:rPr>
      </w:pPr>
    </w:p>
    <w:p w:rsidR="007B1BE4" w:rsidRPr="007B1BE4" w:rsidRDefault="007B1BE4" w:rsidP="007B1BE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1BE4">
        <w:rPr>
          <w:rFonts w:ascii="Times New Roman" w:hAnsi="Times New Roman" w:cs="Times New Roman"/>
          <w:sz w:val="24"/>
          <w:szCs w:val="24"/>
        </w:rPr>
        <w:t xml:space="preserve">OPIS PRZEDMIOTU ZAMÓWIENIA </w:t>
      </w:r>
    </w:p>
    <w:p w:rsidR="004B7E72" w:rsidRPr="007B1BE4" w:rsidRDefault="007B1BE4" w:rsidP="007B1B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1BE4">
        <w:rPr>
          <w:rFonts w:ascii="Times New Roman" w:hAnsi="Times New Roman" w:cs="Times New Roman"/>
          <w:sz w:val="24"/>
          <w:szCs w:val="24"/>
        </w:rPr>
        <w:t xml:space="preserve">Nazwa przedsięwzięcia: </w:t>
      </w:r>
    </w:p>
    <w:p w:rsidR="007B1BE4" w:rsidRPr="007B1BE4" w:rsidRDefault="007B1BE4" w:rsidP="007B1BE4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1BE4">
        <w:rPr>
          <w:rFonts w:ascii="Times New Roman" w:hAnsi="Times New Roman" w:cs="Times New Roman"/>
          <w:color w:val="000000"/>
          <w:sz w:val="24"/>
          <w:szCs w:val="24"/>
        </w:rPr>
        <w:t>Dostosowanie istniejącej dokumentacji do planu ochrony obszaru specjalnej ochrony ptaków Natura 2000 Dolina Środkowej Noteci i Kanału Bydgoskiego do obecnie obowiązujących przepisów.</w:t>
      </w:r>
    </w:p>
    <w:p w:rsidR="007B1BE4" w:rsidRPr="007B1BE4" w:rsidRDefault="007B1BE4" w:rsidP="007B1BE4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1BE4" w:rsidRPr="007B1BE4" w:rsidRDefault="007B1BE4" w:rsidP="007B1B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1BE4">
        <w:rPr>
          <w:rFonts w:ascii="Times New Roman" w:eastAsia="TimesNewRomanPSMT" w:hAnsi="Times New Roman" w:cs="Times New Roman"/>
          <w:sz w:val="24"/>
          <w:szCs w:val="24"/>
        </w:rPr>
        <w:t>Przedmiotem zamówienia jest</w:t>
      </w:r>
      <w:r w:rsidRPr="007B1BE4">
        <w:rPr>
          <w:rFonts w:ascii="Times New Roman" w:eastAsia="TimesNewRomanPSMT" w:hAnsi="Times New Roman" w:cs="Times New Roman"/>
          <w:sz w:val="24"/>
          <w:szCs w:val="24"/>
        </w:rPr>
        <w:t xml:space="preserve">: </w:t>
      </w:r>
      <w:r w:rsidRPr="007B1BE4">
        <w:rPr>
          <w:rFonts w:ascii="Times New Roman" w:eastAsia="TimesNewRomanPSMT" w:hAnsi="Times New Roman" w:cs="Times New Roman"/>
          <w:sz w:val="24"/>
          <w:szCs w:val="24"/>
        </w:rPr>
        <w:t xml:space="preserve"> wykonanie d</w:t>
      </w:r>
      <w:r w:rsidRPr="007B1BE4">
        <w:rPr>
          <w:rFonts w:ascii="Times New Roman" w:hAnsi="Times New Roman" w:cs="Times New Roman"/>
          <w:sz w:val="24"/>
          <w:szCs w:val="24"/>
        </w:rPr>
        <w:t>okumentacji planu zadań ochronnych obszaru Natura 2000 Dolina Środkowej Noteci i Kanału Bydgoskiego dostosowanej do wymogów obecnie obowiązujących przepisów wraz z mapami i projektem aktualizacji standardowego formularza danych dla tego obszaru Natura 2000.</w:t>
      </w:r>
    </w:p>
    <w:p w:rsidR="007B1BE4" w:rsidRPr="007B1BE4" w:rsidRDefault="007B1BE4" w:rsidP="007B1B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B1BE4" w:rsidRPr="007B1BE4" w:rsidRDefault="007B1BE4" w:rsidP="007B1B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B1BE4" w:rsidRPr="007B1BE4" w:rsidRDefault="007B1BE4" w:rsidP="007B1BE4">
      <w:pPr>
        <w:numPr>
          <w:ilvl w:val="0"/>
          <w:numId w:val="1"/>
        </w:numPr>
        <w:spacing w:line="276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  <w:u w:val="single"/>
        </w:rPr>
      </w:pPr>
      <w:r w:rsidRPr="007B1BE4">
        <w:rPr>
          <w:rFonts w:ascii="Times New Roman" w:eastAsia="TimesNewRomanPSMT" w:hAnsi="Times New Roman" w:cs="Times New Roman"/>
          <w:b/>
          <w:bCs/>
          <w:sz w:val="24"/>
          <w:szCs w:val="24"/>
          <w:u w:val="single"/>
        </w:rPr>
        <w:t>Podstawa prawna i cel projektu.</w:t>
      </w:r>
    </w:p>
    <w:p w:rsidR="007B1BE4" w:rsidRPr="007B1BE4" w:rsidRDefault="007B1BE4" w:rsidP="007B1B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BE4">
        <w:rPr>
          <w:rFonts w:ascii="Times New Roman" w:hAnsi="Times New Roman" w:cs="Times New Roman"/>
          <w:sz w:val="24"/>
          <w:szCs w:val="24"/>
        </w:rPr>
        <w:t>Celem projektu jest dostosowanie istniejącej dokumentacji do planu ochrony obszaru Natura 2000 Dolina Środkowej Noteci i Kanału Bydgoskiego PLB300001 do obecnie obowiązujących przepisów dotyczących planu zadań ochronnych. Konieczne jest zweryfikowanie dostępnych danych, aby uzyskać informacje o stanie ochrony przedmiotów ochrony obszaru specjalnej ochrony ptaków Natura 2000 Dolina Środkowej Noteci i Kanału Bydgoskiego, określić zagrożenia oraz cele i działania ochronne niezbędne dla ochrony przedmiotów ochrony obszaru Natura 2000. Podstawowym źródłem informacji jest dokumentacja do planu ochrony dla tego obszaru wykonana przez Narodową Fundację Ochrony Środowiska w 2009 r. oraz  inne dane literaturowe i niepublikowane zgromadzone przez Wykonawcę. W razie potrzeby zostaną wykonane prace terenowe niezbędne do oceny stanu ochrony przedmiotów ochrony.</w:t>
      </w:r>
    </w:p>
    <w:p w:rsidR="007B1BE4" w:rsidRPr="007B1BE4" w:rsidRDefault="007B1BE4" w:rsidP="007B1BE4">
      <w:pPr>
        <w:spacing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1BE4">
        <w:rPr>
          <w:rFonts w:ascii="Times New Roman" w:eastAsia="TimesNewRomanPSMT" w:hAnsi="Times New Roman" w:cs="Times New Roman"/>
          <w:sz w:val="24"/>
          <w:szCs w:val="24"/>
        </w:rPr>
        <w:t>Zgodnie z art. 28 ust. 1 ustawy z dnia 16 kwietnia 2004 roku o ochronie przyrody (</w:t>
      </w:r>
      <w:r w:rsidRPr="007B1BE4">
        <w:rPr>
          <w:rFonts w:ascii="Times New Roman" w:hAnsi="Times New Roman" w:cs="Times New Roman"/>
          <w:bCs/>
          <w:iCs/>
          <w:sz w:val="24"/>
          <w:szCs w:val="24"/>
        </w:rPr>
        <w:t>Dz. U.</w:t>
      </w:r>
      <w:r w:rsidRPr="007B1BE4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z 2015 r. poz. 1651 z </w:t>
      </w:r>
      <w:proofErr w:type="spellStart"/>
      <w:r w:rsidRPr="007B1BE4">
        <w:rPr>
          <w:rFonts w:ascii="Times New Roman" w:hAnsi="Times New Roman" w:cs="Times New Roman"/>
          <w:bCs/>
          <w:iCs/>
          <w:sz w:val="24"/>
          <w:szCs w:val="24"/>
        </w:rPr>
        <w:t>późn</w:t>
      </w:r>
      <w:proofErr w:type="spellEnd"/>
      <w:r w:rsidRPr="007B1BE4">
        <w:rPr>
          <w:rFonts w:ascii="Times New Roman" w:hAnsi="Times New Roman" w:cs="Times New Roman"/>
          <w:bCs/>
          <w:iCs/>
          <w:sz w:val="24"/>
          <w:szCs w:val="24"/>
        </w:rPr>
        <w:t xml:space="preserve">. zm.) </w:t>
      </w:r>
      <w:r w:rsidRPr="007B1BE4">
        <w:rPr>
          <w:rFonts w:ascii="Times New Roman" w:eastAsia="TimesNewRomanPSMT" w:hAnsi="Times New Roman" w:cs="Times New Roman"/>
          <w:sz w:val="24"/>
          <w:szCs w:val="24"/>
        </w:rPr>
        <w:t>sprawujący nadzór nad obszarem Natura 2000 sporządza projekt planu zadań ochronnych. W art. 28 ust. 10 ww. ustawy wskazano zakres tego planu, tj.:</w:t>
      </w:r>
    </w:p>
    <w:p w:rsidR="007B1BE4" w:rsidRPr="007B1BE4" w:rsidRDefault="007B1BE4" w:rsidP="007B1BE4">
      <w:pPr>
        <w:spacing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1BE4">
        <w:rPr>
          <w:rFonts w:ascii="Times New Roman" w:eastAsia="TimesNewRomanPSMT" w:hAnsi="Times New Roman" w:cs="Times New Roman"/>
          <w:sz w:val="24"/>
          <w:szCs w:val="24"/>
        </w:rPr>
        <w:t>1) opis granic obszaru i mapę obszaru Natura 2000;</w:t>
      </w:r>
    </w:p>
    <w:p w:rsidR="007B1BE4" w:rsidRPr="007B1BE4" w:rsidRDefault="007B1BE4" w:rsidP="007B1BE4">
      <w:pPr>
        <w:spacing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1BE4">
        <w:rPr>
          <w:rFonts w:ascii="Times New Roman" w:eastAsia="TimesNewRomanPSMT" w:hAnsi="Times New Roman" w:cs="Times New Roman"/>
          <w:sz w:val="24"/>
          <w:szCs w:val="24"/>
        </w:rPr>
        <w:t>2) identyfikację istniejących i potencjalnych zagrożeń dla zachowania właściwego stanu ochrony siedlisk przyrodniczych oraz gatunków roślin i zwierząt i ich siedlisk będących przedmiotami ochrony;</w:t>
      </w:r>
    </w:p>
    <w:p w:rsidR="007B1BE4" w:rsidRPr="007B1BE4" w:rsidRDefault="007B1BE4" w:rsidP="007B1BE4">
      <w:pPr>
        <w:spacing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1BE4">
        <w:rPr>
          <w:rFonts w:ascii="Times New Roman" w:eastAsia="TimesNewRomanPSMT" w:hAnsi="Times New Roman" w:cs="Times New Roman"/>
          <w:sz w:val="24"/>
          <w:szCs w:val="24"/>
        </w:rPr>
        <w:t>3) cele działań ochronnych;</w:t>
      </w:r>
    </w:p>
    <w:p w:rsidR="007B1BE4" w:rsidRPr="007B1BE4" w:rsidRDefault="007B1BE4" w:rsidP="007B1BE4">
      <w:pPr>
        <w:spacing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1BE4">
        <w:rPr>
          <w:rFonts w:ascii="Times New Roman" w:eastAsia="TimesNewRomanPSMT" w:hAnsi="Times New Roman" w:cs="Times New Roman"/>
          <w:sz w:val="24"/>
          <w:szCs w:val="24"/>
        </w:rPr>
        <w:t>4) określenie działań ochronnych ze wskazaniem podmiotów odpowiedzialnych za ich wykonanie i obszarów ich wdrażania, w tym w szczególności działań dotyczących:</w:t>
      </w:r>
    </w:p>
    <w:p w:rsidR="007B1BE4" w:rsidRPr="007B1BE4" w:rsidRDefault="007B1BE4" w:rsidP="007B1BE4">
      <w:pPr>
        <w:spacing w:line="276" w:lineRule="auto"/>
        <w:ind w:left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1BE4">
        <w:rPr>
          <w:rFonts w:ascii="Times New Roman" w:eastAsia="TimesNewRomanPSMT" w:hAnsi="Times New Roman" w:cs="Times New Roman"/>
          <w:sz w:val="24"/>
          <w:szCs w:val="24"/>
        </w:rPr>
        <w:t>a) ochrony czynnej siedlisk przyrodniczych, gatunków roślin i zwierząt oraz ich siedlisk;</w:t>
      </w:r>
    </w:p>
    <w:p w:rsidR="007B1BE4" w:rsidRPr="007B1BE4" w:rsidRDefault="007B1BE4" w:rsidP="007B1BE4">
      <w:pPr>
        <w:spacing w:line="276" w:lineRule="auto"/>
        <w:ind w:left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1BE4">
        <w:rPr>
          <w:rFonts w:ascii="Times New Roman" w:eastAsia="TimesNewRomanPSMT" w:hAnsi="Times New Roman" w:cs="Times New Roman"/>
          <w:sz w:val="24"/>
          <w:szCs w:val="24"/>
        </w:rPr>
        <w:t>b) monitoringu stanu przedmiotów ochrony oraz monitoringu realizacji celów działań ochronnych;</w:t>
      </w:r>
    </w:p>
    <w:p w:rsidR="007B1BE4" w:rsidRPr="007B1BE4" w:rsidRDefault="007B1BE4" w:rsidP="007B1BE4">
      <w:pPr>
        <w:spacing w:line="276" w:lineRule="auto"/>
        <w:ind w:left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1BE4">
        <w:rPr>
          <w:rFonts w:ascii="Times New Roman" w:eastAsia="TimesNewRomanPSMT" w:hAnsi="Times New Roman" w:cs="Times New Roman"/>
          <w:sz w:val="24"/>
          <w:szCs w:val="24"/>
        </w:rPr>
        <w:lastRenderedPageBreak/>
        <w:t>c) uzupełnienia stanu wiedzy o przedmiotach ochrony i uwarunkowaniach ich ochrony;</w:t>
      </w:r>
    </w:p>
    <w:p w:rsidR="007B1BE4" w:rsidRPr="007B1BE4" w:rsidRDefault="007B1BE4" w:rsidP="007B1BE4">
      <w:pPr>
        <w:spacing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1BE4">
        <w:rPr>
          <w:rFonts w:ascii="Times New Roman" w:eastAsia="TimesNewRomanPSMT" w:hAnsi="Times New Roman" w:cs="Times New Roman"/>
          <w:sz w:val="24"/>
          <w:szCs w:val="24"/>
        </w:rPr>
        <w:t>5) wskazania do zmian w istniejących studiach uwarunkowań i kierunków zagospodarowania przestrzennego gmin, miejscowych planach zagospodarowania przestrzennego, planach zagospodarowania przestrzennego województw oraz planach zagospodarowania przestrzennego morskich wód wewnętrznych, morza terytorialnego i wyłącznej strefy ekonomicznej dotyczące eliminacji lub ograniczenia zagrożeń wewnętrznych lub zewnętrznych, jeżeli są niezbędne dla utrzymania lub odtworzenia właściwego stanu ochrony siedlisk przyrodniczych oraz gatunków roślin i zwierząt, dla których ochrony wyznaczono obszar Natura 2000;</w:t>
      </w:r>
    </w:p>
    <w:p w:rsidR="007B1BE4" w:rsidRPr="007B1BE4" w:rsidRDefault="007B1BE4" w:rsidP="007B1BE4">
      <w:pPr>
        <w:spacing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B1BE4">
        <w:rPr>
          <w:rFonts w:ascii="Times New Roman" w:eastAsia="TimesNewRomanPSMT" w:hAnsi="Times New Roman" w:cs="Times New Roman"/>
          <w:sz w:val="24"/>
          <w:szCs w:val="24"/>
        </w:rPr>
        <w:t>6) wskazanie terminu sporządzenia, w razie potrzeby, planu ochrony dla części lub całości obszaru.</w:t>
      </w:r>
    </w:p>
    <w:p w:rsidR="007B1BE4" w:rsidRPr="007B1BE4" w:rsidRDefault="007B1BE4" w:rsidP="007B1BE4">
      <w:pPr>
        <w:pStyle w:val="Akapitzlist"/>
        <w:numPr>
          <w:ilvl w:val="0"/>
          <w:numId w:val="1"/>
        </w:numPr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7B1BE4">
        <w:rPr>
          <w:rFonts w:ascii="Times New Roman" w:hAnsi="Times New Roman" w:cs="Times New Roman"/>
          <w:b/>
          <w:sz w:val="24"/>
          <w:szCs w:val="24"/>
          <w:u w:val="single"/>
        </w:rPr>
        <w:t>Zakres działań.</w:t>
      </w:r>
    </w:p>
    <w:p w:rsidR="007B1BE4" w:rsidRPr="007B1BE4" w:rsidRDefault="007B1BE4" w:rsidP="007B1BE4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BE4">
        <w:rPr>
          <w:rFonts w:ascii="Times New Roman" w:hAnsi="Times New Roman" w:cs="Times New Roman"/>
          <w:color w:val="000000"/>
          <w:sz w:val="24"/>
          <w:szCs w:val="24"/>
        </w:rPr>
        <w:t>Podstawowe informacje:</w:t>
      </w:r>
    </w:p>
    <w:p w:rsidR="007B1BE4" w:rsidRPr="007B1BE4" w:rsidRDefault="007B1BE4" w:rsidP="007B1BE4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BE4">
        <w:rPr>
          <w:rFonts w:ascii="Times New Roman" w:hAnsi="Times New Roman" w:cs="Times New Roman"/>
          <w:color w:val="000000"/>
          <w:sz w:val="24"/>
          <w:szCs w:val="24"/>
        </w:rPr>
        <w:t>działania zaplanowane są na lata 2016-2017;</w:t>
      </w:r>
    </w:p>
    <w:p w:rsidR="007B1BE4" w:rsidRPr="007B1BE4" w:rsidRDefault="007B1BE4" w:rsidP="007B1BE4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BE4">
        <w:rPr>
          <w:rFonts w:ascii="Times New Roman" w:hAnsi="Times New Roman" w:cs="Times New Roman"/>
          <w:color w:val="000000"/>
          <w:sz w:val="24"/>
          <w:szCs w:val="24"/>
        </w:rPr>
        <w:t>teren projektu obejmuje fragment obszaru Natura 2000 Dolina Środkowej Noteci</w:t>
      </w:r>
      <w:r w:rsidRPr="007B1BE4">
        <w:rPr>
          <w:rFonts w:ascii="Times New Roman" w:hAnsi="Times New Roman" w:cs="Times New Roman"/>
          <w:color w:val="000000"/>
          <w:sz w:val="24"/>
          <w:szCs w:val="24"/>
        </w:rPr>
        <w:br/>
        <w:t>i Kanału Bydgoskiego znajdujący się na terenie województwa kujawsko-pomorskiego</w:t>
      </w:r>
      <w:r w:rsidRPr="007B1BE4">
        <w:rPr>
          <w:rFonts w:ascii="Times New Roman" w:hAnsi="Times New Roman" w:cs="Times New Roman"/>
          <w:color w:val="000000"/>
          <w:sz w:val="24"/>
          <w:szCs w:val="24"/>
        </w:rPr>
        <w:br/>
        <w:t>z uwzględnieniem pozostałej części obszaru Natura 2000 oraz terenów otaczających;</w:t>
      </w:r>
    </w:p>
    <w:p w:rsidR="007B1BE4" w:rsidRPr="007B1BE4" w:rsidRDefault="007B1BE4" w:rsidP="007B1BE4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BE4">
        <w:rPr>
          <w:rFonts w:ascii="Times New Roman" w:hAnsi="Times New Roman" w:cs="Times New Roman"/>
          <w:color w:val="000000"/>
          <w:sz w:val="24"/>
          <w:szCs w:val="24"/>
        </w:rPr>
        <w:t>przepisy, dokumenty i dane niezbędne przy sporządzaniu dokumentacji</w:t>
      </w:r>
      <w:r w:rsidRPr="007B1BE4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7B1BE4" w:rsidRPr="007B1BE4" w:rsidRDefault="007B1BE4" w:rsidP="007B1BE4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BE4">
        <w:rPr>
          <w:rFonts w:ascii="Times New Roman" w:hAnsi="Times New Roman" w:cs="Times New Roman"/>
          <w:bCs/>
          <w:sz w:val="24"/>
          <w:szCs w:val="24"/>
        </w:rPr>
        <w:t xml:space="preserve">art. 28 ustawy z dnia 16 kwietnia 2004 r. o ochronie przyrody (Dz. U. z 2015 r. poz. 1651 z </w:t>
      </w:r>
      <w:proofErr w:type="spellStart"/>
      <w:r w:rsidRPr="007B1BE4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7B1BE4">
        <w:rPr>
          <w:rFonts w:ascii="Times New Roman" w:hAnsi="Times New Roman" w:cs="Times New Roman"/>
          <w:bCs/>
          <w:sz w:val="24"/>
          <w:szCs w:val="24"/>
        </w:rPr>
        <w:t>. zm.), zwanej dalej „ustawą o ochronie przyrody”,</w:t>
      </w:r>
    </w:p>
    <w:p w:rsidR="007B1BE4" w:rsidRPr="007B1BE4" w:rsidRDefault="007B1BE4" w:rsidP="007B1BE4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BE4">
        <w:rPr>
          <w:rFonts w:ascii="Times New Roman" w:hAnsi="Times New Roman" w:cs="Times New Roman"/>
          <w:bCs/>
          <w:sz w:val="24"/>
          <w:szCs w:val="24"/>
        </w:rPr>
        <w:t>rozporządzenie Ministra Środowiska z dnia 12 stycznia 2011 r. w sprawie  obszarów specjalnej ochrony ptaków (Dz. U. Nr 25, poz. 133),</w:t>
      </w:r>
    </w:p>
    <w:p w:rsidR="007B1BE4" w:rsidRPr="007B1BE4" w:rsidRDefault="007B1BE4" w:rsidP="007B1BE4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BE4">
        <w:rPr>
          <w:rFonts w:ascii="Times New Roman" w:hAnsi="Times New Roman" w:cs="Times New Roman"/>
          <w:bCs/>
          <w:sz w:val="24"/>
          <w:szCs w:val="24"/>
        </w:rPr>
        <w:t xml:space="preserve">rozporządzenie Ministra Środowiska z dnia 17 lutego 2010 r. w sprawie sporządzania projektu planu zadań ochronnych dla obszaru Natura 2000 (Dz. U. Nr 34, poz. 186 z </w:t>
      </w:r>
      <w:proofErr w:type="spellStart"/>
      <w:r w:rsidRPr="007B1BE4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7B1BE4">
        <w:rPr>
          <w:rFonts w:ascii="Times New Roman" w:hAnsi="Times New Roman" w:cs="Times New Roman"/>
          <w:bCs/>
          <w:sz w:val="24"/>
          <w:szCs w:val="24"/>
        </w:rPr>
        <w:t>. zm.), zwane dalej „rozporządzeniem Ministra Środowiska”, aktualne na dzień odbioru przedmiotu zamówienia,</w:t>
      </w:r>
    </w:p>
    <w:p w:rsidR="007B1BE4" w:rsidRPr="007B1BE4" w:rsidRDefault="007B1BE4" w:rsidP="007B1BE4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BE4">
        <w:rPr>
          <w:rFonts w:ascii="Times New Roman" w:hAnsi="Times New Roman" w:cs="Times New Roman"/>
          <w:bCs/>
          <w:sz w:val="24"/>
          <w:szCs w:val="24"/>
        </w:rPr>
        <w:t>inne aktualne na dzień odbioru zamówienia akty prawne dotyczące przedmiotu zamówienia,</w:t>
      </w:r>
    </w:p>
    <w:p w:rsidR="007B1BE4" w:rsidRPr="007B1BE4" w:rsidRDefault="007B1BE4" w:rsidP="007B1BE4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BE4">
        <w:rPr>
          <w:rFonts w:ascii="Times New Roman" w:hAnsi="Times New Roman" w:cs="Times New Roman"/>
          <w:bCs/>
          <w:sz w:val="24"/>
          <w:szCs w:val="24"/>
        </w:rPr>
        <w:t>aktualny Standardowy Formularz Danych (SDF) i mapy obszaru Natura 2000 objętego projektem,</w:t>
      </w:r>
    </w:p>
    <w:p w:rsidR="007B1BE4" w:rsidRPr="007B1BE4" w:rsidRDefault="007B1BE4" w:rsidP="007B1BE4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BE4">
        <w:rPr>
          <w:rFonts w:ascii="Times New Roman" w:hAnsi="Times New Roman" w:cs="Times New Roman"/>
          <w:bCs/>
          <w:sz w:val="24"/>
          <w:szCs w:val="24"/>
        </w:rPr>
        <w:t xml:space="preserve">dokumentacja do planu ochrony </w:t>
      </w:r>
      <w:r w:rsidRPr="007B1BE4">
        <w:rPr>
          <w:rFonts w:ascii="Times New Roman" w:hAnsi="Times New Roman" w:cs="Times New Roman"/>
          <w:color w:val="000000"/>
          <w:sz w:val="24"/>
          <w:szCs w:val="24"/>
        </w:rPr>
        <w:t>obszaru specjalnej ochrony ptaków Dolina Środkowej Noteci i Kanału Bydgoskiego PLB300001</w:t>
      </w:r>
      <w:r w:rsidRPr="007B1BE4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7B1BE4">
        <w:rPr>
          <w:rFonts w:ascii="Times New Roman" w:hAnsi="Times New Roman" w:cs="Times New Roman"/>
          <w:sz w:val="24"/>
          <w:szCs w:val="24"/>
        </w:rPr>
        <w:t>Kiczyńska</w:t>
      </w:r>
      <w:proofErr w:type="spellEnd"/>
      <w:r w:rsidRPr="007B1BE4">
        <w:rPr>
          <w:rFonts w:ascii="Times New Roman" w:hAnsi="Times New Roman" w:cs="Times New Roman"/>
          <w:sz w:val="24"/>
          <w:szCs w:val="24"/>
        </w:rPr>
        <w:t xml:space="preserve"> A. i in. Narodowa Fundacja Ochrony Środowiska 2009. „Plan ochrony Obszaru Specjalnej Ochrony Ptaków „Dolina Środkowej Noteci i Kanału Bydgoskiego (PLB300001)”, Warszawa – Poznań</w:t>
      </w:r>
      <w:r w:rsidRPr="007B1BE4">
        <w:rPr>
          <w:rFonts w:ascii="Times New Roman" w:hAnsi="Times New Roman" w:cs="Times New Roman"/>
          <w:bCs/>
          <w:sz w:val="24"/>
          <w:szCs w:val="24"/>
        </w:rPr>
        <w:t>) wraz z projektem SDF zwana dalej dokumentacją do planu ochrony,</w:t>
      </w:r>
    </w:p>
    <w:p w:rsidR="007B1BE4" w:rsidRPr="007B1BE4" w:rsidRDefault="007B1BE4" w:rsidP="007B1BE4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BE4">
        <w:rPr>
          <w:rFonts w:ascii="Times New Roman" w:hAnsi="Times New Roman" w:cs="Times New Roman"/>
          <w:sz w:val="24"/>
          <w:szCs w:val="24"/>
        </w:rPr>
        <w:t xml:space="preserve">wytyczne Generalnej Dyrekcji Ochrony Środowiska do opracowania planu zadań ochronnych (PZO) dla obszaru Natura 2000 dostępne na stronie internetowej </w:t>
      </w:r>
      <w:r w:rsidRPr="007B1BE4">
        <w:rPr>
          <w:rFonts w:ascii="Times New Roman" w:hAnsi="Times New Roman" w:cs="Times New Roman"/>
          <w:bCs/>
          <w:sz w:val="24"/>
          <w:szCs w:val="24"/>
        </w:rPr>
        <w:t xml:space="preserve">pod adresem: </w:t>
      </w:r>
      <w:r w:rsidRPr="007B1BE4">
        <w:rPr>
          <w:rFonts w:ascii="Times New Roman" w:hAnsi="Times New Roman" w:cs="Times New Roman"/>
          <w:sz w:val="24"/>
          <w:szCs w:val="24"/>
        </w:rPr>
        <w:t>http://www.gdos.gov.pl/files/artykuly/5073/Wytyczne_GDOS_do_opracowania_planu_zadan_ochronnych_dla_obszaru_Natura_2000.pdf,</w:t>
      </w:r>
    </w:p>
    <w:p w:rsidR="007B1BE4" w:rsidRPr="007B1BE4" w:rsidRDefault="007B1BE4" w:rsidP="007B1BE4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BE4">
        <w:rPr>
          <w:rFonts w:ascii="Times New Roman" w:hAnsi="Times New Roman" w:cs="Times New Roman"/>
          <w:sz w:val="24"/>
          <w:szCs w:val="24"/>
        </w:rPr>
        <w:t>metodyka oceny opierająca się na danych o liczebności i trendach populacji gatunków ptaków z Państwowego Monitoringu Środowiska (http://monitoringptakow.gios.gov.pl) oraz informacje zawarte w podręcznikach:</w:t>
      </w:r>
    </w:p>
    <w:p w:rsidR="007B1BE4" w:rsidRPr="007B1BE4" w:rsidRDefault="007B1BE4" w:rsidP="007B1BE4">
      <w:pPr>
        <w:spacing w:line="276" w:lineRule="auto"/>
        <w:ind w:left="1418" w:hanging="142"/>
        <w:jc w:val="both"/>
        <w:rPr>
          <w:rFonts w:ascii="Times New Roman" w:hAnsi="Times New Roman" w:cs="Times New Roman"/>
          <w:iCs/>
          <w:smallCaps/>
          <w:color w:val="000000"/>
          <w:sz w:val="24"/>
          <w:szCs w:val="24"/>
        </w:rPr>
      </w:pPr>
      <w:r w:rsidRPr="007B1BE4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•</w:t>
      </w:r>
      <w:r w:rsidRPr="007B1BE4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7B1BE4">
        <w:rPr>
          <w:rFonts w:ascii="Times New Roman" w:hAnsi="Times New Roman" w:cs="Times New Roman"/>
          <w:sz w:val="24"/>
          <w:szCs w:val="24"/>
        </w:rPr>
        <w:t xml:space="preserve">Sikora A., Chylarecki P., Meissner W., </w:t>
      </w:r>
      <w:proofErr w:type="spellStart"/>
      <w:r w:rsidRPr="007B1BE4">
        <w:rPr>
          <w:rFonts w:ascii="Times New Roman" w:hAnsi="Times New Roman" w:cs="Times New Roman"/>
          <w:sz w:val="24"/>
          <w:szCs w:val="24"/>
        </w:rPr>
        <w:t>Neubauer</w:t>
      </w:r>
      <w:proofErr w:type="spellEnd"/>
      <w:r w:rsidRPr="007B1BE4">
        <w:rPr>
          <w:rFonts w:ascii="Times New Roman" w:hAnsi="Times New Roman" w:cs="Times New Roman"/>
          <w:sz w:val="24"/>
          <w:szCs w:val="24"/>
        </w:rPr>
        <w:t xml:space="preserve">  G. (red.) 2011. Monitoring ptaków wodno-błotnych w okresie wędrówek. Poradnik metodyczny. GDOŚ, Warszawa.</w:t>
      </w:r>
    </w:p>
    <w:p w:rsidR="007B1BE4" w:rsidRPr="007B1BE4" w:rsidRDefault="007B1BE4" w:rsidP="007B1BE4">
      <w:pPr>
        <w:spacing w:line="276" w:lineRule="auto"/>
        <w:ind w:left="1418" w:hanging="14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B1BE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• Chylarecki P., Sikora A., </w:t>
      </w:r>
      <w:proofErr w:type="spellStart"/>
      <w:r w:rsidRPr="007B1BE4">
        <w:rPr>
          <w:rFonts w:ascii="Times New Roman" w:hAnsi="Times New Roman" w:cs="Times New Roman"/>
          <w:iCs/>
          <w:color w:val="000000"/>
          <w:sz w:val="24"/>
          <w:szCs w:val="24"/>
        </w:rPr>
        <w:t>Cenian</w:t>
      </w:r>
      <w:proofErr w:type="spellEnd"/>
      <w:r w:rsidRPr="007B1BE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Z</w:t>
      </w:r>
      <w:r w:rsidRPr="007B1BE4">
        <w:rPr>
          <w:rFonts w:ascii="Times New Roman" w:hAnsi="Times New Roman" w:cs="Times New Roman"/>
          <w:iCs/>
          <w:smallCaps/>
          <w:color w:val="000000"/>
          <w:sz w:val="24"/>
          <w:szCs w:val="24"/>
        </w:rPr>
        <w:t xml:space="preserve">. </w:t>
      </w:r>
      <w:r w:rsidRPr="007B1BE4">
        <w:rPr>
          <w:rFonts w:ascii="Times New Roman" w:hAnsi="Times New Roman" w:cs="Times New Roman"/>
          <w:iCs/>
          <w:color w:val="000000"/>
          <w:sz w:val="24"/>
          <w:szCs w:val="24"/>
        </w:rPr>
        <w:t>(red.) 2009. Monitoring ptaków lęgowych. Poradnik metodyczny dotyczący gatunków chronionych Dyrektywą Ptasią, ss. 615. Biblioteka Monitoringu Środowiska. Warszawa.</w:t>
      </w:r>
    </w:p>
    <w:p w:rsidR="007B1BE4" w:rsidRPr="007B1BE4" w:rsidRDefault="007B1BE4" w:rsidP="007B1BE4">
      <w:pPr>
        <w:spacing w:line="276" w:lineRule="auto"/>
        <w:ind w:left="1418" w:hanging="14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B1BE4">
        <w:rPr>
          <w:rFonts w:ascii="Times New Roman" w:hAnsi="Times New Roman" w:cs="Times New Roman"/>
          <w:iCs/>
          <w:color w:val="000000"/>
          <w:sz w:val="24"/>
          <w:szCs w:val="24"/>
        </w:rPr>
        <w:t>•</w:t>
      </w:r>
      <w:r w:rsidRPr="007B1BE4">
        <w:rPr>
          <w:rFonts w:ascii="Times New Roman" w:hAnsi="Times New Roman" w:cs="Times New Roman"/>
          <w:iCs/>
          <w:color w:val="000000"/>
          <w:sz w:val="24"/>
          <w:szCs w:val="24"/>
        </w:rPr>
        <w:tab/>
        <w:t>Chmielewski S. 2009. Metoda inwentaryzacji. [W:] Chmielewski S., Stelmach R. (red.). Ostoje ptaków w Polsce – wyniki inwentaryzacji, część I: 14 – 29. Bogucki Wyd. Nauk. Poznań.</w:t>
      </w:r>
    </w:p>
    <w:p w:rsidR="007B1BE4" w:rsidRPr="007B1BE4" w:rsidRDefault="007B1BE4" w:rsidP="007B1BE4">
      <w:pPr>
        <w:spacing w:line="276" w:lineRule="auto"/>
        <w:ind w:left="1418" w:hanging="14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B1BE4">
        <w:rPr>
          <w:rFonts w:ascii="Times New Roman" w:hAnsi="Times New Roman" w:cs="Times New Roman"/>
          <w:iCs/>
          <w:color w:val="000000"/>
          <w:sz w:val="24"/>
          <w:szCs w:val="24"/>
        </w:rPr>
        <w:t>•</w:t>
      </w:r>
      <w:r w:rsidRPr="007B1BE4">
        <w:rPr>
          <w:rFonts w:ascii="Times New Roman" w:hAnsi="Times New Roman" w:cs="Times New Roman"/>
          <w:iCs/>
          <w:color w:val="000000"/>
          <w:sz w:val="24"/>
          <w:szCs w:val="24"/>
        </w:rPr>
        <w:tab/>
        <w:t>Gromadzki M.</w:t>
      </w:r>
      <w:r w:rsidRPr="007B1BE4">
        <w:rPr>
          <w:rFonts w:ascii="Times New Roman" w:hAnsi="Times New Roman" w:cs="Times New Roman"/>
          <w:iCs/>
          <w:smallCaps/>
          <w:color w:val="000000"/>
          <w:sz w:val="24"/>
          <w:szCs w:val="24"/>
        </w:rPr>
        <w:t xml:space="preserve"> (</w:t>
      </w:r>
      <w:r w:rsidRPr="007B1BE4">
        <w:rPr>
          <w:rFonts w:ascii="Times New Roman" w:hAnsi="Times New Roman" w:cs="Times New Roman"/>
          <w:iCs/>
          <w:color w:val="000000"/>
          <w:sz w:val="24"/>
          <w:szCs w:val="24"/>
        </w:rPr>
        <w:t>red</w:t>
      </w:r>
      <w:r w:rsidRPr="007B1BE4">
        <w:rPr>
          <w:rFonts w:ascii="Times New Roman" w:hAnsi="Times New Roman" w:cs="Times New Roman"/>
          <w:iCs/>
          <w:smallCaps/>
          <w:color w:val="000000"/>
          <w:sz w:val="24"/>
          <w:szCs w:val="24"/>
        </w:rPr>
        <w:t>.) 2004</w:t>
      </w:r>
      <w:r w:rsidRPr="007B1BE4">
        <w:rPr>
          <w:rFonts w:ascii="Times New Roman" w:hAnsi="Times New Roman" w:cs="Times New Roman"/>
          <w:iCs/>
          <w:color w:val="000000"/>
          <w:sz w:val="24"/>
          <w:szCs w:val="24"/>
        </w:rPr>
        <w:t>. Ptaki. Poradniki ochrony siedlisk i gatunków Natura 2000 – podręcznik metodyczny. Tom 7 (część I), ss. 314. Tom 8 (część II), ss. 447. Ministerstwo Środowiska. Warszawa.</w:t>
      </w:r>
    </w:p>
    <w:p w:rsidR="007B1BE4" w:rsidRPr="007B1BE4" w:rsidRDefault="007B1BE4" w:rsidP="007B1BE4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BE4">
        <w:rPr>
          <w:rFonts w:ascii="Times New Roman" w:hAnsi="Times New Roman" w:cs="Times New Roman"/>
          <w:color w:val="000000"/>
          <w:sz w:val="24"/>
          <w:szCs w:val="24"/>
        </w:rPr>
        <w:t>Podstawowe materiały dotyczące ww. obszaru Natura 2000 (Standardowy Formularz Danych, dokumentacja do planu ochrony), stanowią załącznik do niniejszego zamówienia.</w:t>
      </w:r>
    </w:p>
    <w:p w:rsidR="007B1BE4" w:rsidRPr="007B1BE4" w:rsidRDefault="007B1BE4" w:rsidP="007B1BE4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BE4">
        <w:rPr>
          <w:rFonts w:ascii="Times New Roman" w:hAnsi="Times New Roman" w:cs="Times New Roman"/>
          <w:color w:val="000000"/>
          <w:sz w:val="24"/>
          <w:szCs w:val="24"/>
        </w:rPr>
        <w:t>Mapa obszaru Natura 2000 jest dostępna na stronie internetowej http://geoportal.rdos-bydgoszcz.pl/.</w:t>
      </w:r>
    </w:p>
    <w:p w:rsidR="007B1BE4" w:rsidRPr="007B1BE4" w:rsidRDefault="007B1BE4" w:rsidP="007B1BE4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BE4">
        <w:rPr>
          <w:rFonts w:ascii="Times New Roman" w:hAnsi="Times New Roman" w:cs="Times New Roman"/>
          <w:sz w:val="24"/>
          <w:szCs w:val="24"/>
        </w:rPr>
        <w:t>Wykonawca do czasu ustanowienia planu zadań ochronnych w formie zarządzenia Regionalnego Dyrektora Ochrony Środowiska w Bydgoszczy i Regionalnego Dyrektora Ochrony Środowiska w Poznaniu, zobowiązuje się do uczestniczenia</w:t>
      </w:r>
      <w:r w:rsidRPr="007B1BE4">
        <w:rPr>
          <w:rFonts w:ascii="Times New Roman" w:hAnsi="Times New Roman" w:cs="Times New Roman"/>
          <w:sz w:val="24"/>
          <w:szCs w:val="24"/>
        </w:rPr>
        <w:br/>
        <w:t>w procedurach związanych z ustanawianiem planu zadań ochronnych.</w:t>
      </w:r>
    </w:p>
    <w:p w:rsidR="007B1BE4" w:rsidRPr="007B1BE4" w:rsidRDefault="007B1BE4" w:rsidP="007B1BE4">
      <w:pPr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1BE4" w:rsidRPr="007B1BE4" w:rsidRDefault="007B1BE4" w:rsidP="007B1BE4">
      <w:pPr>
        <w:spacing w:line="276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B1BE4">
        <w:rPr>
          <w:rFonts w:ascii="Times New Roman" w:hAnsi="Times New Roman" w:cs="Times New Roman"/>
          <w:noProof/>
          <w:sz w:val="24"/>
          <w:szCs w:val="24"/>
        </w:rPr>
        <w:t>2. Działania realizowane w etapie I projektu:</w:t>
      </w:r>
    </w:p>
    <w:p w:rsidR="007B1BE4" w:rsidRPr="007B1BE4" w:rsidRDefault="007B1BE4" w:rsidP="007B1BE4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BE4">
        <w:rPr>
          <w:rFonts w:ascii="Times New Roman" w:hAnsi="Times New Roman" w:cs="Times New Roman"/>
          <w:color w:val="000000"/>
          <w:sz w:val="24"/>
          <w:szCs w:val="24"/>
        </w:rPr>
        <w:t xml:space="preserve">Zgromadzenie dostępnych informacji o obszarze i przedmiotach ochrony. </w:t>
      </w:r>
      <w:r w:rsidRPr="007B1B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Wykonawca po zapoznaniu się z istniejącą dokumentacją do planu ochrony dokona identyfikacji</w:t>
      </w:r>
      <w:r w:rsidRPr="007B1B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br/>
        <w:t>i zestawienia aktualnych dostępnych źródeł informacji o obszarze Natura 2000 (ze szczególnym uwzględnieniem części obszaru znajdującej się na terenie województwa kujawsko-pomorskiego) i przedmiotach ochrony, w tym:</w:t>
      </w:r>
    </w:p>
    <w:p w:rsidR="007B1BE4" w:rsidRPr="007B1BE4" w:rsidRDefault="007B1BE4" w:rsidP="007B1BE4">
      <w:pPr>
        <w:numPr>
          <w:ilvl w:val="0"/>
          <w:numId w:val="21"/>
        </w:numPr>
        <w:spacing w:line="276" w:lineRule="auto"/>
        <w:ind w:left="851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BE4">
        <w:rPr>
          <w:rFonts w:ascii="Times New Roman" w:hAnsi="Times New Roman" w:cs="Times New Roman"/>
          <w:bCs/>
          <w:sz w:val="24"/>
          <w:szCs w:val="24"/>
        </w:rPr>
        <w:t>dotyczących uwarunkowań ochrony obszaru, w tym: geograficznych, przyrodniczych, społecznych, gospodarczych i kulturowych, wynikających</w:t>
      </w:r>
      <w:r w:rsidRPr="007B1BE4">
        <w:rPr>
          <w:rFonts w:ascii="Times New Roman" w:hAnsi="Times New Roman" w:cs="Times New Roman"/>
          <w:bCs/>
          <w:sz w:val="24"/>
          <w:szCs w:val="24"/>
        </w:rPr>
        <w:br/>
        <w:t>z aktualnych i potencjalnych kierunków rozwoju społecznego i gospodarczego,</w:t>
      </w:r>
      <w:r w:rsidRPr="007B1BE4">
        <w:rPr>
          <w:rFonts w:ascii="Times New Roman" w:hAnsi="Times New Roman" w:cs="Times New Roman"/>
          <w:bCs/>
          <w:sz w:val="24"/>
          <w:szCs w:val="24"/>
        </w:rPr>
        <w:br/>
        <w:t>a także wynikających z istniejących form ochrony przyrody innych niż obszar Natura 2000 i celów ich ochrony;</w:t>
      </w:r>
    </w:p>
    <w:p w:rsidR="007B1BE4" w:rsidRPr="007B1BE4" w:rsidRDefault="007B1BE4" w:rsidP="007B1BE4">
      <w:pPr>
        <w:numPr>
          <w:ilvl w:val="0"/>
          <w:numId w:val="21"/>
        </w:numPr>
        <w:spacing w:line="276" w:lineRule="auto"/>
        <w:ind w:left="851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BE4">
        <w:rPr>
          <w:rFonts w:ascii="Times New Roman" w:hAnsi="Times New Roman" w:cs="Times New Roman"/>
          <w:bCs/>
          <w:sz w:val="24"/>
          <w:szCs w:val="24"/>
        </w:rPr>
        <w:t>dotyczących występowania przedmiotów ochrony na części obszaru Natura 2000 znajdującej się na terenie województwa kujawsko-pomorskiego, ich stanu ochrony, zagrożeń, wymogów i możliwości ochrony;</w:t>
      </w:r>
    </w:p>
    <w:p w:rsidR="007B1BE4" w:rsidRPr="007B1BE4" w:rsidRDefault="007B1BE4" w:rsidP="007B1BE4">
      <w:pPr>
        <w:numPr>
          <w:ilvl w:val="0"/>
          <w:numId w:val="21"/>
        </w:numPr>
        <w:spacing w:line="276" w:lineRule="auto"/>
        <w:ind w:left="851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BE4">
        <w:rPr>
          <w:rFonts w:ascii="Times New Roman" w:hAnsi="Times New Roman" w:cs="Times New Roman"/>
          <w:bCs/>
          <w:sz w:val="24"/>
          <w:szCs w:val="24"/>
        </w:rPr>
        <w:t>istniejących i projektowanych planach, studiach uwarunkowań i kierunków zagospodarowania przestrzennego gmin, strategiach i programach dotyczących całego obszaru Natura 2000 lub części znajdującej się na terenie województwa kujawsko-pomorskiego lub mogących mieć na niego wpływ, wraz z oceną ich aktualnego i potencjalnego wpływu na przedmioty ochrony.</w:t>
      </w:r>
    </w:p>
    <w:p w:rsidR="007B1BE4" w:rsidRPr="007B1BE4" w:rsidRDefault="007B1BE4" w:rsidP="007B1BE4">
      <w:pPr>
        <w:numPr>
          <w:ilvl w:val="0"/>
          <w:numId w:val="23"/>
        </w:numPr>
        <w:spacing w:line="276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7B1BE4">
        <w:rPr>
          <w:rFonts w:ascii="Times New Roman" w:hAnsi="Times New Roman" w:cs="Times New Roman"/>
          <w:color w:val="000000"/>
          <w:sz w:val="24"/>
          <w:szCs w:val="24"/>
        </w:rPr>
        <w:t>Weryfikacja i uzupełnienie zgromadzonych informacji:</w:t>
      </w:r>
    </w:p>
    <w:p w:rsidR="007B1BE4" w:rsidRPr="007B1BE4" w:rsidRDefault="007B1BE4" w:rsidP="007B1BE4">
      <w:pPr>
        <w:widowControl w:val="0"/>
        <w:numPr>
          <w:ilvl w:val="0"/>
          <w:numId w:val="7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1BE4">
        <w:rPr>
          <w:rFonts w:ascii="Times New Roman" w:hAnsi="Times New Roman" w:cs="Times New Roman"/>
          <w:sz w:val="24"/>
          <w:szCs w:val="24"/>
        </w:rPr>
        <w:t>Wykonawca w toku prac oceni uzyskane informacje o przedmiotach ochrony wskazując na ich aktualność, wiarygodność i kompletność;</w:t>
      </w:r>
    </w:p>
    <w:p w:rsidR="007B1BE4" w:rsidRPr="007B1BE4" w:rsidRDefault="007B1BE4" w:rsidP="007B1BE4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BE4">
        <w:rPr>
          <w:rFonts w:ascii="Times New Roman" w:hAnsi="Times New Roman" w:cs="Times New Roman"/>
          <w:color w:val="000000"/>
          <w:sz w:val="24"/>
          <w:szCs w:val="24"/>
        </w:rPr>
        <w:lastRenderedPageBreak/>
        <w:t>Wykonanie niezbędnych prac terenowych:</w:t>
      </w:r>
    </w:p>
    <w:p w:rsidR="007B1BE4" w:rsidRPr="007B1BE4" w:rsidRDefault="007B1BE4" w:rsidP="007B1BE4">
      <w:pPr>
        <w:widowControl w:val="0"/>
        <w:numPr>
          <w:ilvl w:val="0"/>
          <w:numId w:val="22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1BE4">
        <w:rPr>
          <w:rFonts w:ascii="Times New Roman" w:hAnsi="Times New Roman" w:cs="Times New Roman"/>
          <w:sz w:val="24"/>
          <w:szCs w:val="24"/>
        </w:rPr>
        <w:t>Wykonawca zweryfikuje prawidłowość i kompletność dotychczasowych danych terenowych za pomocą wizji terenowej,</w:t>
      </w:r>
    </w:p>
    <w:p w:rsidR="007B1BE4" w:rsidRPr="007B1BE4" w:rsidRDefault="007B1BE4" w:rsidP="007B1BE4">
      <w:pPr>
        <w:widowControl w:val="0"/>
        <w:numPr>
          <w:ilvl w:val="0"/>
          <w:numId w:val="22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1BE4">
        <w:rPr>
          <w:rFonts w:ascii="Times New Roman" w:hAnsi="Times New Roman" w:cs="Times New Roman"/>
          <w:sz w:val="24"/>
          <w:szCs w:val="24"/>
        </w:rPr>
        <w:t>Wykonawca określi zakres koniecznych prac w terenie na etap II, biorąc pod uwagę poziom rozpoznania przedmiotów ochrony w obszarze Natura 2000,</w:t>
      </w:r>
    </w:p>
    <w:p w:rsidR="007B1BE4" w:rsidRPr="007B1BE4" w:rsidRDefault="007B1BE4" w:rsidP="007B1BE4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B1BE4" w:rsidRPr="007B1BE4" w:rsidRDefault="007B1BE4" w:rsidP="007B1BE4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B1BE4">
        <w:rPr>
          <w:rFonts w:ascii="Times New Roman" w:hAnsi="Times New Roman" w:cs="Times New Roman"/>
          <w:noProof/>
          <w:sz w:val="24"/>
          <w:szCs w:val="24"/>
        </w:rPr>
        <w:t>3. Działania realizowane w etapie II projektu:</w:t>
      </w:r>
    </w:p>
    <w:p w:rsidR="007B1BE4" w:rsidRPr="007B1BE4" w:rsidRDefault="007B1BE4" w:rsidP="007B1BE4">
      <w:pPr>
        <w:spacing w:line="276" w:lineRule="auto"/>
        <w:ind w:left="426" w:hanging="142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7B1BE4">
        <w:rPr>
          <w:rFonts w:ascii="Times New Roman" w:hAnsi="Times New Roman" w:cs="Times New Roman"/>
          <w:color w:val="000000"/>
          <w:sz w:val="24"/>
          <w:szCs w:val="24"/>
        </w:rPr>
        <w:t>1) Ocena stanu ochrony przedmiotów ochrony</w:t>
      </w:r>
    </w:p>
    <w:p w:rsidR="007B1BE4" w:rsidRPr="007B1BE4" w:rsidRDefault="007B1BE4" w:rsidP="007B1BE4">
      <w:pPr>
        <w:widowControl w:val="0"/>
        <w:numPr>
          <w:ilvl w:val="0"/>
          <w:numId w:val="8"/>
        </w:numPr>
        <w:tabs>
          <w:tab w:val="clear" w:pos="1068"/>
        </w:tabs>
        <w:spacing w:line="276" w:lineRule="auto"/>
        <w:ind w:left="720" w:hanging="357"/>
        <w:jc w:val="both"/>
        <w:rPr>
          <w:rFonts w:ascii="Times New Roman" w:hAnsi="Times New Roman" w:cs="Times New Roman"/>
          <w:sz w:val="24"/>
          <w:szCs w:val="24"/>
        </w:rPr>
      </w:pPr>
      <w:r w:rsidRPr="007B1BE4">
        <w:rPr>
          <w:rFonts w:ascii="Times New Roman" w:hAnsi="Times New Roman" w:cs="Times New Roman"/>
          <w:sz w:val="24"/>
          <w:szCs w:val="24"/>
        </w:rPr>
        <w:t>Wykonawca wykona prace terenowe niezbędne do oceny stanu ochrony przedmiotów ochrony zgodnie ze wskazaniami określonymi w etapie I, o których mowa w rozdziale „Zakres działań” w ust. 2 punkcie 3b opisu przedmiotu zamówienia;</w:t>
      </w:r>
    </w:p>
    <w:p w:rsidR="007B1BE4" w:rsidRPr="007B1BE4" w:rsidRDefault="007B1BE4" w:rsidP="007B1BE4">
      <w:pPr>
        <w:widowControl w:val="0"/>
        <w:numPr>
          <w:ilvl w:val="0"/>
          <w:numId w:val="8"/>
        </w:numPr>
        <w:tabs>
          <w:tab w:val="clear" w:pos="1068"/>
        </w:tabs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B1BE4">
        <w:rPr>
          <w:rFonts w:ascii="Times New Roman" w:hAnsi="Times New Roman" w:cs="Times New Roman"/>
          <w:sz w:val="24"/>
          <w:szCs w:val="24"/>
        </w:rPr>
        <w:t>Wykonawca dokona oceny stanu ochrony przedmiotów ochrony obszaru Natura 2000 Dolina Środkowej Noteci i Kanału Bydgoskiego na podstawie zgromadzonych danych o konkretnych gatunkach;</w:t>
      </w:r>
    </w:p>
    <w:p w:rsidR="007B1BE4" w:rsidRPr="007B1BE4" w:rsidRDefault="007B1BE4" w:rsidP="007B1BE4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B1BE4">
        <w:rPr>
          <w:rFonts w:ascii="Times New Roman" w:hAnsi="Times New Roman" w:cs="Times New Roman"/>
          <w:iCs/>
          <w:color w:val="000000"/>
          <w:sz w:val="24"/>
          <w:szCs w:val="24"/>
        </w:rPr>
        <w:t>ocena stanu ochrony przedmiotów ochrony opiera się na parametrach i skali określonej w załączniku do rozporządzenia Ministra Środowiska z dnia 17 lutego 2010 r. w sprawie sporządzania projektu planu zadań ochronnych dla obszaru Natura 2000, w której „FV” oznacza stan właściwy, „U1” – niezadowalający, „U2” – zły, a „XX” – nieznany (brak danych);</w:t>
      </w:r>
    </w:p>
    <w:p w:rsidR="007B1BE4" w:rsidRPr="007B1BE4" w:rsidRDefault="007B1BE4" w:rsidP="007B1BE4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B1BE4">
        <w:rPr>
          <w:rFonts w:ascii="Times New Roman" w:hAnsi="Times New Roman" w:cs="Times New Roman"/>
          <w:iCs/>
          <w:color w:val="000000"/>
          <w:sz w:val="24"/>
          <w:szCs w:val="24"/>
        </w:rPr>
        <w:t>ocena stanu ochrony zostanie oparta na danych o liczebności i trendach populacji ptaków z monitoringu ptaków (http://monitoringptakow.gios.gov.pl), danych literaturowych, wynikach inwentaryzacji oraz analizie siedlisk potencjalnych;</w:t>
      </w:r>
    </w:p>
    <w:p w:rsidR="007B1BE4" w:rsidRPr="007B1BE4" w:rsidRDefault="007B1BE4" w:rsidP="007B1BE4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B1BE4">
        <w:rPr>
          <w:rFonts w:ascii="Times New Roman" w:hAnsi="Times New Roman" w:cs="Times New Roman"/>
          <w:iCs/>
          <w:color w:val="000000"/>
          <w:sz w:val="24"/>
          <w:szCs w:val="24"/>
        </w:rPr>
        <w:t>parametr „szanse zachowania gatunku” zostanie oceniony biorąc</w:t>
      </w:r>
      <w:r w:rsidRPr="007B1BE4">
        <w:rPr>
          <w:rFonts w:ascii="Times New Roman" w:hAnsi="Times New Roman" w:cs="Times New Roman"/>
          <w:iCs/>
          <w:color w:val="000000"/>
          <w:sz w:val="24"/>
          <w:szCs w:val="24"/>
        </w:rPr>
        <w:br/>
        <w:t>w szczególności pod uwagę istniejące trendy i zjawiska (np. trendy zmian zagospodarowania przestrzennego);</w:t>
      </w:r>
    </w:p>
    <w:p w:rsidR="007B1BE4" w:rsidRPr="007B1BE4" w:rsidRDefault="007B1BE4" w:rsidP="007B1BE4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B1BE4">
        <w:rPr>
          <w:rFonts w:ascii="Times New Roman" w:hAnsi="Times New Roman" w:cs="Times New Roman"/>
          <w:iCs/>
          <w:color w:val="000000"/>
          <w:sz w:val="24"/>
          <w:szCs w:val="24"/>
        </w:rPr>
        <w:t>w przypadku braku kompletnej wiedzy, jako ocenę należy przyjąć „najlepsze możliwe oszacowanie najbardziej prawdopodobnej wartości skali”,</w:t>
      </w:r>
      <w:r w:rsidRPr="007B1BE4">
        <w:rPr>
          <w:rFonts w:ascii="Times New Roman" w:hAnsi="Times New Roman" w:cs="Times New Roman"/>
          <w:iCs/>
          <w:color w:val="000000"/>
          <w:sz w:val="24"/>
          <w:szCs w:val="24"/>
        </w:rPr>
        <w:br/>
        <w:t>z równoczesnym opisaniem jakości tych danych, zgodnie z propozycją nowego formatu SDF, który można znaleźć na stronie internetowej http://natura2000.gdos.gov.pl/strona/nowy-element-3. W przypadku braku danych, zapisuje się stan nieznany, czyli „XX”;</w:t>
      </w:r>
    </w:p>
    <w:p w:rsidR="007B1BE4" w:rsidRPr="007B1BE4" w:rsidRDefault="007B1BE4" w:rsidP="007B1BE4">
      <w:pPr>
        <w:widowControl w:val="0"/>
        <w:spacing w:line="276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B1BE4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7B1BE4">
        <w:rPr>
          <w:rFonts w:ascii="Times New Roman" w:hAnsi="Times New Roman" w:cs="Times New Roman"/>
          <w:color w:val="000000"/>
          <w:sz w:val="24"/>
          <w:szCs w:val="24"/>
          <w:u w:val="single"/>
        </w:rPr>
        <w:t>Identyfikacja i analiza zagrożeń:</w:t>
      </w:r>
    </w:p>
    <w:p w:rsidR="007B1BE4" w:rsidRPr="007B1BE4" w:rsidRDefault="007B1BE4" w:rsidP="007B1BE4">
      <w:pPr>
        <w:widowControl w:val="0"/>
        <w:numPr>
          <w:ilvl w:val="0"/>
          <w:numId w:val="25"/>
        </w:numPr>
        <w:tabs>
          <w:tab w:val="clear" w:pos="1068"/>
          <w:tab w:val="num" w:pos="709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1BE4">
        <w:rPr>
          <w:rFonts w:ascii="Times New Roman" w:hAnsi="Times New Roman" w:cs="Times New Roman"/>
          <w:sz w:val="24"/>
          <w:szCs w:val="24"/>
        </w:rPr>
        <w:t xml:space="preserve">Wykonawca uaktualni listę zagrożeń przedstawioną w dokumentacji do planu ochrony dla obszaru Natura 2000 Dolina Środkowej Noteci i Kanału Bydgoskiego z 2009 r. </w:t>
      </w:r>
      <w:r w:rsidRPr="007B1BE4">
        <w:rPr>
          <w:rFonts w:ascii="Times New Roman" w:hAnsi="Times New Roman" w:cs="Times New Roman"/>
          <w:sz w:val="24"/>
          <w:szCs w:val="24"/>
        </w:rPr>
        <w:br/>
        <w:t xml:space="preserve">i następnie określi ich charakter oraz wpływ na przedmioty ochrony, próbując powiązać relacje </w:t>
      </w:r>
      <w:proofErr w:type="spellStart"/>
      <w:r w:rsidRPr="007B1BE4">
        <w:rPr>
          <w:rFonts w:ascii="Times New Roman" w:hAnsi="Times New Roman" w:cs="Times New Roman"/>
          <w:sz w:val="24"/>
          <w:szCs w:val="24"/>
        </w:rPr>
        <w:t>przyczynowo-skutkowe</w:t>
      </w:r>
      <w:proofErr w:type="spellEnd"/>
      <w:r w:rsidRPr="007B1BE4">
        <w:rPr>
          <w:rFonts w:ascii="Times New Roman" w:hAnsi="Times New Roman" w:cs="Times New Roman"/>
          <w:sz w:val="24"/>
          <w:szCs w:val="24"/>
        </w:rPr>
        <w:t xml:space="preserve"> ze wskaźnikami decydującymi o stanie ochrony gatunku; </w:t>
      </w:r>
    </w:p>
    <w:p w:rsidR="007B1BE4" w:rsidRPr="007B1BE4" w:rsidRDefault="007B1BE4" w:rsidP="007B1BE4">
      <w:pPr>
        <w:widowControl w:val="0"/>
        <w:numPr>
          <w:ilvl w:val="0"/>
          <w:numId w:val="25"/>
        </w:numPr>
        <w:tabs>
          <w:tab w:val="clear" w:pos="1068"/>
        </w:tabs>
        <w:spacing w:line="276" w:lineRule="auto"/>
        <w:ind w:left="720" w:hanging="357"/>
        <w:jc w:val="both"/>
        <w:rPr>
          <w:rFonts w:ascii="Times New Roman" w:hAnsi="Times New Roman" w:cs="Times New Roman"/>
          <w:sz w:val="24"/>
          <w:szCs w:val="24"/>
        </w:rPr>
      </w:pPr>
      <w:r w:rsidRPr="007B1BE4">
        <w:rPr>
          <w:rFonts w:ascii="Times New Roman" w:hAnsi="Times New Roman" w:cs="Times New Roman"/>
          <w:sz w:val="24"/>
          <w:szCs w:val="24"/>
        </w:rPr>
        <w:t>w przypadku zagrożeń dla zachowania właściwego stanu ochrony gatunków ptaków Wykonawca uzupełni zagrożenia istniejące i potencjalne.</w:t>
      </w:r>
    </w:p>
    <w:p w:rsidR="007B1BE4" w:rsidRPr="007B1BE4" w:rsidRDefault="007B1BE4" w:rsidP="007B1BE4">
      <w:p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B1BE4">
        <w:rPr>
          <w:rFonts w:ascii="Times New Roman" w:hAnsi="Times New Roman" w:cs="Times New Roman"/>
          <w:sz w:val="24"/>
          <w:szCs w:val="24"/>
        </w:rPr>
        <w:t xml:space="preserve">3) </w:t>
      </w:r>
      <w:r w:rsidRPr="007B1BE4">
        <w:rPr>
          <w:rFonts w:ascii="Times New Roman" w:hAnsi="Times New Roman" w:cs="Times New Roman"/>
          <w:sz w:val="24"/>
          <w:szCs w:val="24"/>
          <w:u w:val="single"/>
        </w:rPr>
        <w:t>Ustalenie celów działań ochronnych</w:t>
      </w:r>
    </w:p>
    <w:p w:rsidR="007B1BE4" w:rsidRPr="007B1BE4" w:rsidRDefault="007B1BE4" w:rsidP="007B1BE4">
      <w:pPr>
        <w:widowControl w:val="0"/>
        <w:numPr>
          <w:ilvl w:val="1"/>
          <w:numId w:val="9"/>
        </w:numPr>
        <w:tabs>
          <w:tab w:val="clear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B1BE4">
        <w:rPr>
          <w:rFonts w:ascii="Times New Roman" w:hAnsi="Times New Roman" w:cs="Times New Roman"/>
          <w:sz w:val="24"/>
          <w:szCs w:val="24"/>
        </w:rPr>
        <w:t>cele działań ochronnych należy ustalić z uwzględnieniem opinii różnych grup interesu,</w:t>
      </w:r>
      <w:r w:rsidRPr="007B1BE4">
        <w:rPr>
          <w:rFonts w:ascii="Times New Roman" w:hAnsi="Times New Roman" w:cs="Times New Roman"/>
          <w:color w:val="000000"/>
          <w:sz w:val="24"/>
          <w:szCs w:val="24"/>
        </w:rPr>
        <w:t xml:space="preserve"> w sposób realistyczny</w:t>
      </w:r>
      <w:r w:rsidRPr="007B1BE4">
        <w:rPr>
          <w:rFonts w:ascii="Times New Roman" w:hAnsi="Times New Roman" w:cs="Times New Roman"/>
          <w:sz w:val="24"/>
          <w:szCs w:val="24"/>
        </w:rPr>
        <w:t xml:space="preserve"> i zrozumiały dla niespecjalistów</w:t>
      </w:r>
      <w:r w:rsidRPr="007B1B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B1BE4" w:rsidRPr="007B1BE4" w:rsidRDefault="007B1BE4" w:rsidP="007B1BE4">
      <w:pPr>
        <w:widowControl w:val="0"/>
        <w:numPr>
          <w:ilvl w:val="1"/>
          <w:numId w:val="9"/>
        </w:numPr>
        <w:tabs>
          <w:tab w:val="clear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B1BE4">
        <w:rPr>
          <w:rFonts w:ascii="Times New Roman" w:hAnsi="Times New Roman" w:cs="Times New Roman"/>
          <w:sz w:val="24"/>
          <w:szCs w:val="24"/>
        </w:rPr>
        <w:t>Wykonawca przystępując do ustalenia celów działań ochronnych określi długofalową</w:t>
      </w:r>
      <w:r w:rsidRPr="007B1BE4">
        <w:rPr>
          <w:rFonts w:ascii="Times New Roman" w:hAnsi="Times New Roman" w:cs="Times New Roman"/>
          <w:sz w:val="24"/>
          <w:szCs w:val="24"/>
        </w:rPr>
        <w:br/>
        <w:t xml:space="preserve">i idealistyczną wizję optymalnego stanu ochrony przedmiotów ochrony danego obszaru </w:t>
      </w:r>
      <w:r w:rsidRPr="007B1BE4">
        <w:rPr>
          <w:rFonts w:ascii="Times New Roman" w:hAnsi="Times New Roman" w:cs="Times New Roman"/>
          <w:sz w:val="24"/>
          <w:szCs w:val="24"/>
        </w:rPr>
        <w:lastRenderedPageBreak/>
        <w:t>Natura 2000, która powinna uwzględniać parametry „właściwego stanu ochrony”, w tym:</w:t>
      </w:r>
    </w:p>
    <w:p w:rsidR="007B1BE4" w:rsidRPr="007B1BE4" w:rsidRDefault="007B1BE4" w:rsidP="007B1BE4">
      <w:pPr>
        <w:widowControl w:val="0"/>
        <w:numPr>
          <w:ilvl w:val="1"/>
          <w:numId w:val="11"/>
        </w:numPr>
        <w:tabs>
          <w:tab w:val="clear" w:pos="1800"/>
        </w:tabs>
        <w:autoSpaceDE w:val="0"/>
        <w:autoSpaceDN w:val="0"/>
        <w:adjustRightInd w:val="0"/>
        <w:spacing w:line="276" w:lineRule="auto"/>
        <w:ind w:left="90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BE4">
        <w:rPr>
          <w:rFonts w:ascii="Times New Roman" w:hAnsi="Times New Roman" w:cs="Times New Roman"/>
          <w:color w:val="000000"/>
          <w:sz w:val="24"/>
          <w:szCs w:val="24"/>
        </w:rPr>
        <w:t>liczebność gatunku w obszarze nie pomniejszoną, a jeśli jest to możliwe, nawet zwiększoną;</w:t>
      </w:r>
    </w:p>
    <w:p w:rsidR="007B1BE4" w:rsidRPr="007B1BE4" w:rsidRDefault="007B1BE4" w:rsidP="007B1BE4">
      <w:pPr>
        <w:widowControl w:val="0"/>
        <w:numPr>
          <w:ilvl w:val="1"/>
          <w:numId w:val="11"/>
        </w:numPr>
        <w:tabs>
          <w:tab w:val="clear" w:pos="1800"/>
        </w:tabs>
        <w:autoSpaceDE w:val="0"/>
        <w:autoSpaceDN w:val="0"/>
        <w:adjustRightInd w:val="0"/>
        <w:spacing w:line="276" w:lineRule="auto"/>
        <w:ind w:left="90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BE4">
        <w:rPr>
          <w:rFonts w:ascii="Times New Roman" w:hAnsi="Times New Roman" w:cs="Times New Roman"/>
          <w:color w:val="000000"/>
          <w:sz w:val="24"/>
          <w:szCs w:val="24"/>
        </w:rPr>
        <w:t xml:space="preserve">zachowane lub odtworzone podstawowe cechy ekologiczne siedliska gatunku; </w:t>
      </w:r>
    </w:p>
    <w:p w:rsidR="007B1BE4" w:rsidRPr="007B1BE4" w:rsidRDefault="007B1BE4" w:rsidP="007B1BE4">
      <w:pPr>
        <w:widowControl w:val="0"/>
        <w:numPr>
          <w:ilvl w:val="1"/>
          <w:numId w:val="11"/>
        </w:numPr>
        <w:tabs>
          <w:tab w:val="clear" w:pos="1800"/>
        </w:tabs>
        <w:autoSpaceDE w:val="0"/>
        <w:autoSpaceDN w:val="0"/>
        <w:adjustRightInd w:val="0"/>
        <w:spacing w:line="276" w:lineRule="auto"/>
        <w:ind w:left="90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BE4">
        <w:rPr>
          <w:rFonts w:ascii="Times New Roman" w:hAnsi="Times New Roman" w:cs="Times New Roman"/>
          <w:color w:val="000000"/>
          <w:sz w:val="24"/>
          <w:szCs w:val="24"/>
        </w:rPr>
        <w:t>zapewnione określone formy użytkowania gospodarczego w przypadku siedlisk i miejsc gniazdowania, żerowisk ptaków,</w:t>
      </w:r>
    </w:p>
    <w:p w:rsidR="007B1BE4" w:rsidRPr="007B1BE4" w:rsidRDefault="007B1BE4" w:rsidP="007B1BE4">
      <w:pPr>
        <w:widowControl w:val="0"/>
        <w:numPr>
          <w:ilvl w:val="1"/>
          <w:numId w:val="11"/>
        </w:numPr>
        <w:tabs>
          <w:tab w:val="clear" w:pos="1800"/>
        </w:tabs>
        <w:autoSpaceDE w:val="0"/>
        <w:autoSpaceDN w:val="0"/>
        <w:adjustRightInd w:val="0"/>
        <w:spacing w:line="276" w:lineRule="auto"/>
        <w:ind w:left="90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BE4">
        <w:rPr>
          <w:rFonts w:ascii="Times New Roman" w:hAnsi="Times New Roman" w:cs="Times New Roman"/>
          <w:color w:val="000000"/>
          <w:sz w:val="24"/>
          <w:szCs w:val="24"/>
        </w:rPr>
        <w:t>utrzymane we właściwym stanie siedliska warunkujące realizację cyklu życiowego gatunku będącego przedmiotem ochrony w obszarze;</w:t>
      </w:r>
    </w:p>
    <w:p w:rsidR="007B1BE4" w:rsidRPr="007B1BE4" w:rsidRDefault="007B1BE4" w:rsidP="007B1BE4">
      <w:pPr>
        <w:widowControl w:val="0"/>
        <w:numPr>
          <w:ilvl w:val="1"/>
          <w:numId w:val="9"/>
        </w:numPr>
        <w:tabs>
          <w:tab w:val="clear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BE4">
        <w:rPr>
          <w:rFonts w:ascii="Times New Roman" w:hAnsi="Times New Roman" w:cs="Times New Roman"/>
          <w:sz w:val="24"/>
          <w:szCs w:val="24"/>
        </w:rPr>
        <w:t>podczas ustalania celów działań ochronnych dla obszaru objętego projektem Planu Wykonawca kierować się będzie:</w:t>
      </w:r>
    </w:p>
    <w:p w:rsidR="007B1BE4" w:rsidRPr="007B1BE4" w:rsidRDefault="007B1BE4" w:rsidP="007B1BE4">
      <w:pPr>
        <w:widowControl w:val="0"/>
        <w:numPr>
          <w:ilvl w:val="0"/>
          <w:numId w:val="15"/>
        </w:numPr>
        <w:tabs>
          <w:tab w:val="clear" w:pos="1440"/>
        </w:tabs>
        <w:spacing w:line="276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7B1BE4">
        <w:rPr>
          <w:rFonts w:ascii="Times New Roman" w:hAnsi="Times New Roman" w:cs="Times New Roman"/>
          <w:sz w:val="24"/>
          <w:szCs w:val="24"/>
        </w:rPr>
        <w:t xml:space="preserve">koniecznością utrzymania właściwego stanu ochrony przedmiotów ochrony lub jego osiągnięcia, jeżeli ten stan został oceniony jako niewłaściwy lub zły, dążąc do </w:t>
      </w:r>
      <w:r w:rsidRPr="007B1BE4">
        <w:rPr>
          <w:rFonts w:ascii="Times New Roman" w:hAnsi="Times New Roman" w:cs="Times New Roman"/>
          <w:color w:val="000000"/>
          <w:sz w:val="24"/>
          <w:szCs w:val="24"/>
        </w:rPr>
        <w:t>uzyskania „stanu optymalnego”;</w:t>
      </w:r>
    </w:p>
    <w:p w:rsidR="007B1BE4" w:rsidRPr="007B1BE4" w:rsidRDefault="007B1BE4" w:rsidP="007B1BE4">
      <w:pPr>
        <w:widowControl w:val="0"/>
        <w:numPr>
          <w:ilvl w:val="0"/>
          <w:numId w:val="15"/>
        </w:numPr>
        <w:tabs>
          <w:tab w:val="clear" w:pos="1440"/>
        </w:tabs>
        <w:spacing w:line="276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7B1BE4">
        <w:rPr>
          <w:rFonts w:ascii="Times New Roman" w:hAnsi="Times New Roman" w:cs="Times New Roman"/>
          <w:color w:val="000000"/>
          <w:sz w:val="24"/>
          <w:szCs w:val="24"/>
        </w:rPr>
        <w:t>możliwością</w:t>
      </w:r>
      <w:r w:rsidRPr="007B1BE4">
        <w:rPr>
          <w:rFonts w:ascii="Times New Roman" w:hAnsi="Times New Roman" w:cs="Times New Roman"/>
          <w:sz w:val="24"/>
          <w:szCs w:val="24"/>
        </w:rPr>
        <w:t xml:space="preserve"> ich osiągnięcia w okresie działania planu zadań ochronnych (10 lat),</w:t>
      </w:r>
    </w:p>
    <w:p w:rsidR="007B1BE4" w:rsidRPr="007B1BE4" w:rsidRDefault="007B1BE4" w:rsidP="007B1BE4">
      <w:pPr>
        <w:widowControl w:val="0"/>
        <w:numPr>
          <w:ilvl w:val="0"/>
          <w:numId w:val="15"/>
        </w:numPr>
        <w:tabs>
          <w:tab w:val="clear" w:pos="1440"/>
        </w:tabs>
        <w:spacing w:line="276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7B1BE4">
        <w:rPr>
          <w:rFonts w:ascii="Times New Roman" w:hAnsi="Times New Roman" w:cs="Times New Roman"/>
          <w:color w:val="000000"/>
          <w:sz w:val="24"/>
          <w:szCs w:val="24"/>
        </w:rPr>
        <w:t>istniejącymi i potencjalnymi uwarunkowaniami (w tym społecznymi</w:t>
      </w:r>
      <w:r w:rsidRPr="007B1BE4">
        <w:rPr>
          <w:rFonts w:ascii="Times New Roman" w:hAnsi="Times New Roman" w:cs="Times New Roman"/>
          <w:color w:val="000000"/>
          <w:sz w:val="24"/>
          <w:szCs w:val="24"/>
        </w:rPr>
        <w:br/>
        <w:t>i gospodarczymi) oraz ograniczeniami (w tym: technicznymi, finansowymi, organizacyjnymi, wynikającymi z braku wiedzy);</w:t>
      </w:r>
    </w:p>
    <w:p w:rsidR="007B1BE4" w:rsidRPr="007B1BE4" w:rsidRDefault="007B1BE4" w:rsidP="007B1BE4">
      <w:pPr>
        <w:widowControl w:val="0"/>
        <w:numPr>
          <w:ilvl w:val="0"/>
          <w:numId w:val="15"/>
        </w:numPr>
        <w:tabs>
          <w:tab w:val="clear" w:pos="1440"/>
        </w:tabs>
        <w:spacing w:line="276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7B1BE4">
        <w:rPr>
          <w:rFonts w:ascii="Times New Roman" w:hAnsi="Times New Roman" w:cs="Times New Roman"/>
          <w:sz w:val="24"/>
          <w:szCs w:val="24"/>
        </w:rPr>
        <w:t>możliwością ich monitorowania i weryfikacji.</w:t>
      </w:r>
    </w:p>
    <w:p w:rsidR="007B1BE4" w:rsidRPr="007B1BE4" w:rsidRDefault="007B1BE4" w:rsidP="007B1BE4">
      <w:pPr>
        <w:spacing w:line="276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7B1BE4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7B1BE4">
        <w:rPr>
          <w:rFonts w:ascii="Times New Roman" w:hAnsi="Times New Roman" w:cs="Times New Roman"/>
          <w:color w:val="000000"/>
          <w:sz w:val="24"/>
          <w:szCs w:val="24"/>
          <w:u w:val="single"/>
        </w:rPr>
        <w:t>Ustalenie działań ochronnych</w:t>
      </w:r>
    </w:p>
    <w:p w:rsidR="007B1BE4" w:rsidRPr="007B1BE4" w:rsidRDefault="007B1BE4" w:rsidP="007B1BE4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BE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Wykonawca określi </w:t>
      </w:r>
      <w:r w:rsidRPr="007B1BE4">
        <w:rPr>
          <w:rFonts w:ascii="Times New Roman" w:hAnsi="Times New Roman" w:cs="Times New Roman"/>
          <w:sz w:val="24"/>
          <w:szCs w:val="24"/>
        </w:rPr>
        <w:t xml:space="preserve">odpowiednie działania ochronne w odniesieniu do stwierdzonych zagrożeń i przyjętych </w:t>
      </w:r>
      <w:r w:rsidRPr="007B1BE4">
        <w:rPr>
          <w:rFonts w:ascii="Times New Roman" w:hAnsi="Times New Roman" w:cs="Times New Roman"/>
          <w:color w:val="000000"/>
          <w:sz w:val="24"/>
          <w:szCs w:val="24"/>
        </w:rPr>
        <w:t>celów działań ochronnych</w:t>
      </w:r>
      <w:r w:rsidRPr="007B1BE4">
        <w:rPr>
          <w:rFonts w:ascii="Times New Roman" w:hAnsi="Times New Roman" w:cs="Times New Roman"/>
          <w:sz w:val="24"/>
          <w:szCs w:val="24"/>
        </w:rPr>
        <w:t xml:space="preserve"> dla poszczególnych przedmiotów ochrony, które mogą dotyczyć między innymi:</w:t>
      </w:r>
    </w:p>
    <w:p w:rsidR="007B1BE4" w:rsidRPr="007B1BE4" w:rsidRDefault="007B1BE4" w:rsidP="007B1BE4">
      <w:pPr>
        <w:widowControl w:val="0"/>
        <w:numPr>
          <w:ilvl w:val="1"/>
          <w:numId w:val="10"/>
        </w:numPr>
        <w:tabs>
          <w:tab w:val="clear" w:pos="720"/>
          <w:tab w:val="num" w:pos="928"/>
        </w:tabs>
        <w:autoSpaceDE w:val="0"/>
        <w:autoSpaceDN w:val="0"/>
        <w:adjustRightInd w:val="0"/>
        <w:spacing w:line="276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7B1BE4">
        <w:rPr>
          <w:rFonts w:ascii="Times New Roman" w:hAnsi="Times New Roman" w:cs="Times New Roman"/>
          <w:sz w:val="24"/>
          <w:szCs w:val="24"/>
        </w:rPr>
        <w:t xml:space="preserve">wykonania określonych jednorazowych bądź powtarzalnych zadań ochrony czynnej, </w:t>
      </w:r>
      <w:r w:rsidRPr="007B1BE4">
        <w:rPr>
          <w:rFonts w:ascii="Times New Roman" w:hAnsi="Times New Roman" w:cs="Times New Roman"/>
          <w:color w:val="000000"/>
          <w:sz w:val="24"/>
          <w:szCs w:val="24"/>
        </w:rPr>
        <w:t>jeżeli obecny stan przedmiotów ochrony w obszarze został oceniony jako niezadowalający lub zły</w:t>
      </w:r>
      <w:r w:rsidRPr="007B1BE4">
        <w:rPr>
          <w:rFonts w:ascii="Times New Roman" w:hAnsi="Times New Roman" w:cs="Times New Roman"/>
          <w:sz w:val="24"/>
          <w:szCs w:val="24"/>
        </w:rPr>
        <w:t>;</w:t>
      </w:r>
    </w:p>
    <w:p w:rsidR="007B1BE4" w:rsidRPr="007B1BE4" w:rsidRDefault="007B1BE4" w:rsidP="007B1BE4">
      <w:pPr>
        <w:widowControl w:val="0"/>
        <w:numPr>
          <w:ilvl w:val="1"/>
          <w:numId w:val="10"/>
        </w:numPr>
        <w:tabs>
          <w:tab w:val="clear" w:pos="720"/>
          <w:tab w:val="num" w:pos="928"/>
        </w:tabs>
        <w:autoSpaceDE w:val="0"/>
        <w:autoSpaceDN w:val="0"/>
        <w:adjustRightInd w:val="0"/>
        <w:spacing w:line="276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7B1BE4">
        <w:rPr>
          <w:rFonts w:ascii="Times New Roman" w:hAnsi="Times New Roman" w:cs="Times New Roman"/>
          <w:sz w:val="24"/>
          <w:szCs w:val="24"/>
        </w:rPr>
        <w:t>wdrożenia modyfikacji w stosowanych metodach gospodarowania w siedliskach gatunków,</w:t>
      </w:r>
      <w:r w:rsidRPr="007B1BE4">
        <w:rPr>
          <w:rFonts w:ascii="Times New Roman" w:hAnsi="Times New Roman" w:cs="Times New Roman"/>
          <w:color w:val="000000"/>
          <w:sz w:val="24"/>
          <w:szCs w:val="24"/>
        </w:rPr>
        <w:t xml:space="preserve"> jeżeli obecny stan przedmiotów ochrony w obszarze został oceniony jako niezadowalający lub zły</w:t>
      </w:r>
      <w:r w:rsidRPr="007B1BE4">
        <w:rPr>
          <w:rFonts w:ascii="Times New Roman" w:hAnsi="Times New Roman" w:cs="Times New Roman"/>
          <w:sz w:val="24"/>
          <w:szCs w:val="24"/>
        </w:rPr>
        <w:t>;</w:t>
      </w:r>
    </w:p>
    <w:p w:rsidR="007B1BE4" w:rsidRPr="007B1BE4" w:rsidRDefault="007B1BE4" w:rsidP="007B1BE4">
      <w:pPr>
        <w:widowControl w:val="0"/>
        <w:numPr>
          <w:ilvl w:val="1"/>
          <w:numId w:val="10"/>
        </w:numPr>
        <w:tabs>
          <w:tab w:val="clear" w:pos="720"/>
          <w:tab w:val="num" w:pos="928"/>
        </w:tabs>
        <w:autoSpaceDE w:val="0"/>
        <w:autoSpaceDN w:val="0"/>
        <w:adjustRightInd w:val="0"/>
        <w:spacing w:line="276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7B1BE4">
        <w:rPr>
          <w:rFonts w:ascii="Times New Roman" w:hAnsi="Times New Roman" w:cs="Times New Roman"/>
          <w:sz w:val="24"/>
          <w:szCs w:val="24"/>
        </w:rPr>
        <w:t>utrzymania określonych metod gospodarowania w siedliskach gatunków,</w:t>
      </w:r>
      <w:r w:rsidRPr="007B1BE4">
        <w:rPr>
          <w:rFonts w:ascii="Times New Roman" w:hAnsi="Times New Roman" w:cs="Times New Roman"/>
          <w:color w:val="000000"/>
          <w:sz w:val="24"/>
          <w:szCs w:val="24"/>
        </w:rPr>
        <w:t xml:space="preserve"> jeżeli obecny stan przedmiotów ochrony w obszarze został oceniony jako właściwy;</w:t>
      </w:r>
      <w:r w:rsidRPr="007B1B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BE4" w:rsidRPr="007B1BE4" w:rsidRDefault="007B1BE4" w:rsidP="007B1BE4">
      <w:pPr>
        <w:widowControl w:val="0"/>
        <w:numPr>
          <w:ilvl w:val="1"/>
          <w:numId w:val="10"/>
        </w:numPr>
        <w:tabs>
          <w:tab w:val="clear" w:pos="720"/>
          <w:tab w:val="num" w:pos="928"/>
        </w:tabs>
        <w:autoSpaceDE w:val="0"/>
        <w:autoSpaceDN w:val="0"/>
        <w:adjustRightInd w:val="0"/>
        <w:spacing w:line="276" w:lineRule="auto"/>
        <w:ind w:left="90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BE4">
        <w:rPr>
          <w:rFonts w:ascii="Times New Roman" w:hAnsi="Times New Roman" w:cs="Times New Roman"/>
          <w:color w:val="000000"/>
          <w:sz w:val="24"/>
          <w:szCs w:val="24"/>
        </w:rPr>
        <w:t>uzupełnienia stanu wiedzy o przedmiocie ochrony, jeżeli stan ochrony przedmiotu ochrony nie jest  możliwy do oceny;</w:t>
      </w:r>
    </w:p>
    <w:p w:rsidR="007B1BE4" w:rsidRPr="007B1BE4" w:rsidRDefault="007B1BE4" w:rsidP="007B1BE4">
      <w:pPr>
        <w:widowControl w:val="0"/>
        <w:numPr>
          <w:ilvl w:val="1"/>
          <w:numId w:val="10"/>
        </w:numPr>
        <w:tabs>
          <w:tab w:val="clear" w:pos="720"/>
          <w:tab w:val="num" w:pos="928"/>
        </w:tabs>
        <w:autoSpaceDE w:val="0"/>
        <w:autoSpaceDN w:val="0"/>
        <w:adjustRightInd w:val="0"/>
        <w:spacing w:line="276" w:lineRule="auto"/>
        <w:ind w:left="90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BE4">
        <w:rPr>
          <w:rFonts w:ascii="Times New Roman" w:hAnsi="Times New Roman" w:cs="Times New Roman"/>
          <w:iCs/>
          <w:color w:val="000000"/>
          <w:sz w:val="24"/>
          <w:szCs w:val="24"/>
        </w:rPr>
        <w:t>Wykonawca określi działania ochronne, które muszą być indywidualnie zaprojektowane i dostosowane do każdego stanowiska gatunku;</w:t>
      </w:r>
    </w:p>
    <w:p w:rsidR="007B1BE4" w:rsidRPr="007B1BE4" w:rsidRDefault="007B1BE4" w:rsidP="007B1BE4">
      <w:pPr>
        <w:widowControl w:val="0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BE4">
        <w:rPr>
          <w:rFonts w:ascii="Times New Roman" w:hAnsi="Times New Roman" w:cs="Times New Roman"/>
          <w:iCs/>
          <w:color w:val="000000"/>
          <w:sz w:val="24"/>
          <w:szCs w:val="24"/>
        </w:rPr>
        <w:t>działania ochronne powinny obejmować również działania w zakresie monitoringu osiągnięcia celów działań ochronnych, w tym w szczególności monitoring odpowiednich parametrów i wskaźników stanu ochrony przedmiotów ochrony. Wykonawca planując działania monitoringowe będzie stosował metodykę opracowaną przez GIOŚ w ramach Państwowego Monitoringu Środowiska (PMŚ). Wykonawca dla danych pozyskanych z innych źródeł niż istniejąca dokumentacja do planu ochrony opracuje cyfrowe warstwy informacyjne z rozmieszczeniem stałych powierzchni monitoringowych, uwzględniając – o ile to możliwe –</w:t>
      </w:r>
      <w:r w:rsidRPr="007B1BE4">
        <w:rPr>
          <w:rFonts w:ascii="Times New Roman" w:hAnsi="Times New Roman" w:cs="Times New Roman"/>
          <w:sz w:val="24"/>
          <w:szCs w:val="24"/>
        </w:rPr>
        <w:t xml:space="preserve"> </w:t>
      </w:r>
      <w:r w:rsidRPr="007B1BE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powierzchnie istniejące w ramach PMŚ. </w:t>
      </w:r>
    </w:p>
    <w:p w:rsidR="007B1BE4" w:rsidRPr="007B1BE4" w:rsidRDefault="007B1BE4" w:rsidP="007B1BE4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B1BE4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planując działania ochronne należy określić:</w:t>
      </w:r>
    </w:p>
    <w:p w:rsidR="007B1BE4" w:rsidRPr="007B1BE4" w:rsidRDefault="007B1BE4" w:rsidP="007B1BE4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B1BE4">
        <w:rPr>
          <w:rFonts w:ascii="Times New Roman" w:hAnsi="Times New Roman" w:cs="Times New Roman"/>
          <w:iCs/>
          <w:color w:val="000000"/>
          <w:sz w:val="24"/>
          <w:szCs w:val="24"/>
        </w:rPr>
        <w:t>rodzaj działań ochronnych;</w:t>
      </w:r>
    </w:p>
    <w:p w:rsidR="007B1BE4" w:rsidRPr="007B1BE4" w:rsidRDefault="007B1BE4" w:rsidP="007B1BE4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B1BE4">
        <w:rPr>
          <w:rFonts w:ascii="Times New Roman" w:hAnsi="Times New Roman" w:cs="Times New Roman"/>
          <w:iCs/>
          <w:color w:val="000000"/>
          <w:sz w:val="24"/>
          <w:szCs w:val="24"/>
        </w:rPr>
        <w:t>zakres prac przewidzianych do ich realizacji i w razie potrzeby warunki co do sposobu ich wykonania;</w:t>
      </w:r>
    </w:p>
    <w:p w:rsidR="007B1BE4" w:rsidRPr="007B1BE4" w:rsidRDefault="007B1BE4" w:rsidP="007B1BE4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B1BE4">
        <w:rPr>
          <w:rFonts w:ascii="Times New Roman" w:hAnsi="Times New Roman" w:cs="Times New Roman"/>
          <w:iCs/>
          <w:color w:val="000000"/>
          <w:sz w:val="24"/>
          <w:szCs w:val="24"/>
        </w:rPr>
        <w:t>obszar lub miejsce ich realizacji;</w:t>
      </w:r>
    </w:p>
    <w:p w:rsidR="007B1BE4" w:rsidRPr="007B1BE4" w:rsidRDefault="007B1BE4" w:rsidP="007B1BE4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B1BE4">
        <w:rPr>
          <w:rFonts w:ascii="Times New Roman" w:hAnsi="Times New Roman" w:cs="Times New Roman"/>
          <w:iCs/>
          <w:color w:val="000000"/>
          <w:sz w:val="24"/>
          <w:szCs w:val="24"/>
        </w:rPr>
        <w:t>termin lub okres oraz częstotliwość i powtarzalność ich realizacji;</w:t>
      </w:r>
    </w:p>
    <w:p w:rsidR="007B1BE4" w:rsidRPr="007B1BE4" w:rsidRDefault="007B1BE4" w:rsidP="007B1BE4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B1BE4">
        <w:rPr>
          <w:rFonts w:ascii="Times New Roman" w:hAnsi="Times New Roman" w:cs="Times New Roman"/>
          <w:iCs/>
          <w:color w:val="000000"/>
          <w:sz w:val="24"/>
          <w:szCs w:val="24"/>
        </w:rPr>
        <w:t>koszty ich realizacji;</w:t>
      </w:r>
    </w:p>
    <w:p w:rsidR="007B1BE4" w:rsidRPr="007B1BE4" w:rsidRDefault="007B1BE4" w:rsidP="007B1BE4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B1BE4">
        <w:rPr>
          <w:rFonts w:ascii="Times New Roman" w:hAnsi="Times New Roman" w:cs="Times New Roman"/>
          <w:iCs/>
          <w:color w:val="000000"/>
          <w:sz w:val="24"/>
          <w:szCs w:val="24"/>
        </w:rPr>
        <w:t>podmiot odpowiedzialny za ich wykonanie i monitorowanie,</w:t>
      </w:r>
    </w:p>
    <w:p w:rsidR="007B1BE4" w:rsidRPr="007B1BE4" w:rsidRDefault="007B1BE4" w:rsidP="007B1BE4">
      <w:pPr>
        <w:widowControl w:val="0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BE4">
        <w:rPr>
          <w:rFonts w:ascii="Times New Roman" w:hAnsi="Times New Roman" w:cs="Times New Roman"/>
          <w:sz w:val="24"/>
          <w:szCs w:val="24"/>
        </w:rPr>
        <w:t>wskazując podmiot odpowiedzialny za wykonanie działań ochronnych należy brać pod uwagę:</w:t>
      </w:r>
    </w:p>
    <w:p w:rsidR="007B1BE4" w:rsidRPr="007B1BE4" w:rsidRDefault="007B1BE4" w:rsidP="007B1BE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BE4">
        <w:rPr>
          <w:rFonts w:ascii="Times New Roman" w:hAnsi="Times New Roman" w:cs="Times New Roman"/>
          <w:sz w:val="24"/>
          <w:szCs w:val="24"/>
        </w:rPr>
        <w:t>podmioty zobowiązane do współdziałania w ochronie obszaru Natura 2000 (np. podmioty działające w imieniu państwa, organy władzy publicznej),</w:t>
      </w:r>
    </w:p>
    <w:p w:rsidR="007B1BE4" w:rsidRPr="007B1BE4" w:rsidRDefault="007B1BE4" w:rsidP="007B1BE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BE4">
        <w:rPr>
          <w:rFonts w:ascii="Times New Roman" w:hAnsi="Times New Roman" w:cs="Times New Roman"/>
          <w:sz w:val="24"/>
          <w:szCs w:val="24"/>
        </w:rPr>
        <w:t>podmioty korzystające z rolniczych płatności bezpośrednich ze środków Unii Europejskiej, w zakresie objętym wymogiem wzajemnej zgodności,</w:t>
      </w:r>
    </w:p>
    <w:p w:rsidR="007B1BE4" w:rsidRPr="007B1BE4" w:rsidRDefault="007B1BE4" w:rsidP="007B1BE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BE4">
        <w:rPr>
          <w:rFonts w:ascii="Times New Roman" w:hAnsi="Times New Roman" w:cs="Times New Roman"/>
          <w:sz w:val="24"/>
          <w:szCs w:val="24"/>
        </w:rPr>
        <w:t>inne podmioty za ich zgodą.</w:t>
      </w:r>
    </w:p>
    <w:p w:rsidR="007B1BE4" w:rsidRPr="007B1BE4" w:rsidRDefault="007B1BE4" w:rsidP="007B1BE4">
      <w:pPr>
        <w:numPr>
          <w:ilvl w:val="4"/>
          <w:numId w:val="9"/>
        </w:numPr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B1BE4">
        <w:rPr>
          <w:rFonts w:ascii="Times New Roman" w:hAnsi="Times New Roman" w:cs="Times New Roman"/>
          <w:color w:val="000000"/>
          <w:sz w:val="24"/>
          <w:szCs w:val="24"/>
          <w:u w:val="single"/>
        </w:rPr>
        <w:t>Ustalenie potrzeby sporządzenia planu ochrony</w:t>
      </w:r>
    </w:p>
    <w:p w:rsidR="007B1BE4" w:rsidRPr="007B1BE4" w:rsidRDefault="007B1BE4" w:rsidP="007B1BE4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B1BE4">
        <w:rPr>
          <w:rFonts w:ascii="Times New Roman" w:hAnsi="Times New Roman" w:cs="Times New Roman"/>
          <w:iCs/>
          <w:color w:val="000000"/>
          <w:sz w:val="24"/>
          <w:szCs w:val="24"/>
        </w:rPr>
        <w:t>Wykonawca oceni, czy jest potrzebne sporządzenie 20-letniego planu ochrony dla całego lub części obszaru, biorąc pod uwagę w szczególności:</w:t>
      </w:r>
    </w:p>
    <w:p w:rsidR="007B1BE4" w:rsidRPr="007B1BE4" w:rsidRDefault="007B1BE4" w:rsidP="007B1BE4">
      <w:pPr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B1BE4">
        <w:rPr>
          <w:rFonts w:ascii="Times New Roman" w:hAnsi="Times New Roman" w:cs="Times New Roman"/>
          <w:iCs/>
          <w:color w:val="000000"/>
          <w:sz w:val="24"/>
          <w:szCs w:val="24"/>
        </w:rPr>
        <w:t>potrzebę przeprowadzenia wieloletniej inwentaryzacji przyrodniczej lub badań przedmiotów ochrony;</w:t>
      </w:r>
    </w:p>
    <w:p w:rsidR="007B1BE4" w:rsidRPr="007B1BE4" w:rsidRDefault="007B1BE4" w:rsidP="007B1BE4">
      <w:pPr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B1BE4">
        <w:rPr>
          <w:rFonts w:ascii="Times New Roman" w:hAnsi="Times New Roman" w:cs="Times New Roman"/>
          <w:iCs/>
          <w:color w:val="000000"/>
          <w:sz w:val="24"/>
          <w:szCs w:val="24"/>
        </w:rPr>
        <w:t>potrzebę zaplanowania ochrony w perspektywie 20 lat;</w:t>
      </w:r>
    </w:p>
    <w:p w:rsidR="007B1BE4" w:rsidRPr="007B1BE4" w:rsidRDefault="007B1BE4" w:rsidP="007B1BE4">
      <w:pPr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B1BE4">
        <w:rPr>
          <w:rFonts w:ascii="Times New Roman" w:hAnsi="Times New Roman" w:cs="Times New Roman"/>
          <w:iCs/>
          <w:color w:val="000000"/>
          <w:sz w:val="24"/>
          <w:szCs w:val="24"/>
        </w:rPr>
        <w:t>unormowania zagadnień wchodzących w zakres planu ochrony, a nie mieszczących się w zakresie planu zadań ochronnych;</w:t>
      </w:r>
    </w:p>
    <w:p w:rsidR="007B1BE4" w:rsidRPr="007B1BE4" w:rsidRDefault="007B1BE4" w:rsidP="007B1BE4">
      <w:pPr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B1BE4">
        <w:rPr>
          <w:rFonts w:ascii="Times New Roman" w:hAnsi="Times New Roman" w:cs="Times New Roman"/>
          <w:iCs/>
          <w:color w:val="000000"/>
          <w:sz w:val="24"/>
          <w:szCs w:val="24"/>
        </w:rPr>
        <w:t>zmiany granic obszaru lub przedmiotu ochrony.</w:t>
      </w:r>
    </w:p>
    <w:p w:rsidR="007B1BE4" w:rsidRPr="007B1BE4" w:rsidRDefault="007B1BE4" w:rsidP="007B1BE4">
      <w:pPr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B1BE4">
        <w:rPr>
          <w:rFonts w:ascii="Times New Roman" w:hAnsi="Times New Roman" w:cs="Times New Roman"/>
          <w:iCs/>
          <w:color w:val="000000"/>
          <w:sz w:val="24"/>
          <w:szCs w:val="24"/>
        </w:rPr>
        <w:t>złożoność zagrożeń wymagających precyzyjnego określenia;</w:t>
      </w:r>
    </w:p>
    <w:p w:rsidR="007B1BE4" w:rsidRPr="007B1BE4" w:rsidRDefault="007B1BE4" w:rsidP="007B1BE4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B1BE4">
        <w:rPr>
          <w:rFonts w:ascii="Times New Roman" w:hAnsi="Times New Roman" w:cs="Times New Roman"/>
          <w:iCs/>
          <w:color w:val="000000"/>
          <w:sz w:val="24"/>
          <w:szCs w:val="24"/>
        </w:rPr>
        <w:t>w razie stwierdzenia jednej lub więcej przesłanek zostanie określony termin sporządzenia planu ochrony dla części lub całości obszaru, biorąc pod uwagę czas potrzebny na wykonanie ww. prac.</w:t>
      </w:r>
    </w:p>
    <w:p w:rsidR="007B1BE4" w:rsidRPr="007B1BE4" w:rsidRDefault="007B1BE4" w:rsidP="007B1BE4">
      <w:pPr>
        <w:numPr>
          <w:ilvl w:val="4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B1BE4">
        <w:rPr>
          <w:rFonts w:ascii="Times New Roman" w:hAnsi="Times New Roman" w:cs="Times New Roman"/>
          <w:color w:val="000000"/>
          <w:sz w:val="24"/>
          <w:szCs w:val="24"/>
          <w:u w:val="single"/>
        </w:rPr>
        <w:t>Ustalenie niezbędnych wskazań do studiów i planów</w:t>
      </w:r>
    </w:p>
    <w:p w:rsidR="007B1BE4" w:rsidRPr="007B1BE4" w:rsidRDefault="007B1BE4" w:rsidP="007B1BE4">
      <w:pPr>
        <w:numPr>
          <w:ilvl w:val="0"/>
          <w:numId w:val="13"/>
        </w:numPr>
        <w:tabs>
          <w:tab w:val="clear" w:pos="360"/>
        </w:tabs>
        <w:spacing w:line="276" w:lineRule="auto"/>
        <w:ind w:left="72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B1BE4">
        <w:rPr>
          <w:rFonts w:ascii="Times New Roman" w:hAnsi="Times New Roman" w:cs="Times New Roman"/>
          <w:iCs/>
          <w:color w:val="000000"/>
          <w:sz w:val="24"/>
          <w:szCs w:val="24"/>
        </w:rPr>
        <w:t>Wykonawca zgromadzi informacje o istniejących i projektowanych planach, studiach uwarunkowań i kierunków zagospodarowania przestrzennego gmin, strategiach i programach dotyczących całego obszaru Natura 2000 lub części znajdującej się na terenie województwa kujawsko-pomorskiego lub mogących mieć na niego wpływ, wraz z oceną ich aktualnego i potencjalnego wpływu na przedmioty ochrony.</w:t>
      </w:r>
    </w:p>
    <w:p w:rsidR="007B1BE4" w:rsidRPr="007B1BE4" w:rsidRDefault="007B1BE4" w:rsidP="007B1BE4">
      <w:pPr>
        <w:numPr>
          <w:ilvl w:val="0"/>
          <w:numId w:val="13"/>
        </w:numPr>
        <w:tabs>
          <w:tab w:val="clear" w:pos="360"/>
        </w:tabs>
        <w:spacing w:line="276" w:lineRule="auto"/>
        <w:ind w:left="72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B1BE4">
        <w:rPr>
          <w:rFonts w:ascii="Times New Roman" w:hAnsi="Times New Roman" w:cs="Times New Roman"/>
          <w:iCs/>
          <w:color w:val="000000"/>
          <w:sz w:val="24"/>
          <w:szCs w:val="24"/>
        </w:rPr>
        <w:t>Wykonawca po analizie dokumentacji do planu ochrony przeanalizuje nie ujęte bądź niedostatecznie opisane w dokumentacji do planu ochrony istniejące studia i plany mogące mieć negatywny wpływ na przedmiotowy obszar Natura 2000 w całości lub</w:t>
      </w:r>
      <w:r w:rsidRPr="007B1BE4">
        <w:rPr>
          <w:rFonts w:ascii="Times New Roman" w:hAnsi="Times New Roman" w:cs="Times New Roman"/>
          <w:iCs/>
          <w:color w:val="000000"/>
          <w:sz w:val="24"/>
          <w:szCs w:val="24"/>
        </w:rPr>
        <w:br/>
        <w:t>w części położonej na terenie województwa kujawsko-pomorskiego;</w:t>
      </w:r>
    </w:p>
    <w:p w:rsidR="007B1BE4" w:rsidRPr="007B1BE4" w:rsidRDefault="007B1BE4" w:rsidP="007B1BE4">
      <w:pPr>
        <w:numPr>
          <w:ilvl w:val="0"/>
          <w:numId w:val="13"/>
        </w:numPr>
        <w:tabs>
          <w:tab w:val="clear" w:pos="360"/>
        </w:tabs>
        <w:spacing w:line="276" w:lineRule="auto"/>
        <w:ind w:left="72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B1BE4">
        <w:rPr>
          <w:rFonts w:ascii="Times New Roman" w:hAnsi="Times New Roman" w:cs="Times New Roman"/>
          <w:iCs/>
          <w:color w:val="000000"/>
          <w:sz w:val="24"/>
          <w:szCs w:val="24"/>
        </w:rPr>
        <w:t>w przypadku stwierdzenia negatywnych oddziaływań Wykonawca określi:</w:t>
      </w:r>
    </w:p>
    <w:p w:rsidR="007B1BE4" w:rsidRPr="007B1BE4" w:rsidRDefault="007B1BE4" w:rsidP="007B1BE4">
      <w:pPr>
        <w:numPr>
          <w:ilvl w:val="1"/>
          <w:numId w:val="13"/>
        </w:numPr>
        <w:spacing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B1BE4">
        <w:rPr>
          <w:rFonts w:ascii="Times New Roman" w:hAnsi="Times New Roman" w:cs="Times New Roman"/>
          <w:iCs/>
          <w:color w:val="000000"/>
          <w:sz w:val="24"/>
          <w:szCs w:val="24"/>
        </w:rPr>
        <w:t>wskazania do zmiany tych elementów studiów lub planów, których realizacja naruszy lub stworzy ryzyko naruszenia zakazu wymienionego w art. 33 ustawy o ochronie przyrody;</w:t>
      </w:r>
    </w:p>
    <w:p w:rsidR="007B1BE4" w:rsidRPr="007B1BE4" w:rsidRDefault="007B1BE4" w:rsidP="007B1BE4">
      <w:pPr>
        <w:numPr>
          <w:ilvl w:val="1"/>
          <w:numId w:val="13"/>
        </w:numPr>
        <w:spacing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B1BE4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wskazania do zmiany tych elementów studiów i planów, które powinny być uwzględnione przy zmianach studiów i planów ze względu na zapewnienie właściwych uwarunkowań do realizacji celów ochrony obszaru;</w:t>
      </w:r>
    </w:p>
    <w:p w:rsidR="007B1BE4" w:rsidRPr="007B1BE4" w:rsidRDefault="007B1BE4" w:rsidP="007B1BE4">
      <w:pPr>
        <w:numPr>
          <w:ilvl w:val="0"/>
          <w:numId w:val="13"/>
        </w:numPr>
        <w:tabs>
          <w:tab w:val="clear" w:pos="360"/>
        </w:tabs>
        <w:spacing w:line="276" w:lineRule="auto"/>
        <w:ind w:left="72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B1BE4">
        <w:rPr>
          <w:rFonts w:ascii="Times New Roman" w:hAnsi="Times New Roman" w:cs="Times New Roman"/>
          <w:iCs/>
          <w:color w:val="000000"/>
          <w:sz w:val="24"/>
          <w:szCs w:val="24"/>
        </w:rPr>
        <w:t>wskazania mogą dotyczyć zarówno studiów i planów obejmujących tereny w granicach obszaru Natura 2000, jak i dotyczących terenów poza tym obszarem – ale tylko w takim zakresie, w jakim te studia i plany oddziaływałyby negatywnie na obszar, w tym:</w:t>
      </w:r>
    </w:p>
    <w:p w:rsidR="007B1BE4" w:rsidRPr="007B1BE4" w:rsidRDefault="007B1BE4" w:rsidP="007B1BE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BE4">
        <w:rPr>
          <w:rFonts w:ascii="Times New Roman" w:hAnsi="Times New Roman" w:cs="Times New Roman"/>
          <w:sz w:val="24"/>
          <w:szCs w:val="24"/>
        </w:rPr>
        <w:t>potrzebę zmiany istniejących zapisów przy najbliższej aktualizacji studium lub planu,</w:t>
      </w:r>
    </w:p>
    <w:p w:rsidR="007B1BE4" w:rsidRPr="007B1BE4" w:rsidRDefault="007B1BE4" w:rsidP="007B1BE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BE4">
        <w:rPr>
          <w:rFonts w:ascii="Times New Roman" w:hAnsi="Times New Roman" w:cs="Times New Roman"/>
          <w:sz w:val="24"/>
          <w:szCs w:val="24"/>
        </w:rPr>
        <w:t>potrzebę przeprowadzenia aktualizacji całego istniejącego studium lub planu,</w:t>
      </w:r>
    </w:p>
    <w:p w:rsidR="007B1BE4" w:rsidRPr="007B1BE4" w:rsidRDefault="007B1BE4" w:rsidP="007B1BE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BE4">
        <w:rPr>
          <w:rFonts w:ascii="Times New Roman" w:hAnsi="Times New Roman" w:cs="Times New Roman"/>
          <w:sz w:val="24"/>
          <w:szCs w:val="24"/>
        </w:rPr>
        <w:t>potrzebę dodania nowych zapisów w przypadku przeprowadzania aktualizacji istniejącego studium lub planu,</w:t>
      </w:r>
    </w:p>
    <w:p w:rsidR="007B1BE4" w:rsidRPr="007B1BE4" w:rsidRDefault="007B1BE4" w:rsidP="007B1BE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BE4">
        <w:rPr>
          <w:rFonts w:ascii="Times New Roman" w:hAnsi="Times New Roman" w:cs="Times New Roman"/>
          <w:sz w:val="24"/>
          <w:szCs w:val="24"/>
        </w:rPr>
        <w:t>możliwości określenia niegroźnych dla obszaru Natura 2000 kierunków zagospodarowania przestrzennego podczas przeprowadzania aktualizacji istniejącego studium lub planu (z zachowaniem zasady ostrożności);</w:t>
      </w:r>
    </w:p>
    <w:p w:rsidR="007B1BE4" w:rsidRPr="007B1BE4" w:rsidRDefault="007B1BE4" w:rsidP="007B1BE4">
      <w:pPr>
        <w:numPr>
          <w:ilvl w:val="0"/>
          <w:numId w:val="18"/>
        </w:numPr>
        <w:spacing w:line="276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B1BE4">
        <w:rPr>
          <w:rFonts w:ascii="Times New Roman" w:hAnsi="Times New Roman" w:cs="Times New Roman"/>
          <w:sz w:val="24"/>
          <w:szCs w:val="24"/>
        </w:rPr>
        <w:t>formułując wskazania Wykonawca weźmie pod uwagę stwierdzone zagrożenia wewnętrzne i zewnętrzne;</w:t>
      </w:r>
    </w:p>
    <w:p w:rsidR="007B1BE4" w:rsidRPr="007B1BE4" w:rsidRDefault="007B1BE4" w:rsidP="007B1BE4">
      <w:pPr>
        <w:numPr>
          <w:ilvl w:val="0"/>
          <w:numId w:val="13"/>
        </w:numPr>
        <w:tabs>
          <w:tab w:val="clear" w:pos="360"/>
        </w:tabs>
        <w:spacing w:line="276" w:lineRule="auto"/>
        <w:ind w:left="72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B1BE4">
        <w:rPr>
          <w:rFonts w:ascii="Times New Roman" w:hAnsi="Times New Roman" w:cs="Times New Roman"/>
          <w:iCs/>
          <w:color w:val="000000"/>
          <w:sz w:val="24"/>
          <w:szCs w:val="24"/>
        </w:rPr>
        <w:t>Wykonawca wyczerpująco uzasadni merytorycznie, że wskazania są niezbędne dla utrzymania lub odtworzenia właściwego stanu ochrony gatunków, dla których wyznaczono obszar Natura 2000.</w:t>
      </w:r>
    </w:p>
    <w:p w:rsidR="007B1BE4" w:rsidRPr="007B1BE4" w:rsidRDefault="007B1BE4" w:rsidP="007B1BE4">
      <w:pPr>
        <w:numPr>
          <w:ilvl w:val="4"/>
          <w:numId w:val="9"/>
        </w:numPr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B1BE4">
        <w:rPr>
          <w:rFonts w:ascii="Times New Roman" w:hAnsi="Times New Roman" w:cs="Times New Roman"/>
          <w:color w:val="000000"/>
          <w:sz w:val="24"/>
          <w:szCs w:val="24"/>
          <w:u w:val="single"/>
        </w:rPr>
        <w:t>Ustalenie potrzeby weryfikacji standardowego formularza danych (SDF) obszaru i granic obszaru</w:t>
      </w:r>
    </w:p>
    <w:p w:rsidR="007B1BE4" w:rsidRPr="007B1BE4" w:rsidRDefault="007B1BE4" w:rsidP="007B1BE4">
      <w:pPr>
        <w:widowControl w:val="0"/>
        <w:numPr>
          <w:ilvl w:val="0"/>
          <w:numId w:val="14"/>
        </w:numPr>
        <w:tabs>
          <w:tab w:val="clear" w:pos="1068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B1BE4">
        <w:rPr>
          <w:rFonts w:ascii="Times New Roman" w:hAnsi="Times New Roman" w:cs="Times New Roman"/>
          <w:sz w:val="24"/>
          <w:szCs w:val="24"/>
        </w:rPr>
        <w:t>W przypadku gdy w toku uzupełnienia dokumentacji do planu ochrony zaistnieją uzasadnione przesłanki wprowadzenia koniecznych zmian do projektu SDF obszaru, w tym zwłaszcza w zakresie:</w:t>
      </w:r>
    </w:p>
    <w:p w:rsidR="007B1BE4" w:rsidRPr="007B1BE4" w:rsidRDefault="007B1BE4" w:rsidP="007B1BE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BE4">
        <w:rPr>
          <w:rFonts w:ascii="Times New Roman" w:hAnsi="Times New Roman" w:cs="Times New Roman"/>
          <w:sz w:val="24"/>
          <w:szCs w:val="24"/>
        </w:rPr>
        <w:t>weryfikacji przedmiotów ochrony,</w:t>
      </w:r>
    </w:p>
    <w:p w:rsidR="007B1BE4" w:rsidRPr="007B1BE4" w:rsidRDefault="007B1BE4" w:rsidP="007B1BE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BE4">
        <w:rPr>
          <w:rFonts w:ascii="Times New Roman" w:hAnsi="Times New Roman" w:cs="Times New Roman"/>
          <w:sz w:val="24"/>
          <w:szCs w:val="24"/>
        </w:rPr>
        <w:t>aktualizacji oceny ogólnej znaczenia obszaru Natura 2000 dla przedmiotu ochrony,</w:t>
      </w:r>
    </w:p>
    <w:p w:rsidR="007B1BE4" w:rsidRPr="007B1BE4" w:rsidRDefault="007B1BE4" w:rsidP="007B1BE4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B1BE4">
        <w:rPr>
          <w:rFonts w:ascii="Times New Roman" w:hAnsi="Times New Roman" w:cs="Times New Roman"/>
          <w:sz w:val="24"/>
          <w:szCs w:val="24"/>
        </w:rPr>
        <w:t>Wykonawca opracuje projekt aktualizacji SDF wraz z jej uzasadnieniem merytorycznym;</w:t>
      </w:r>
    </w:p>
    <w:p w:rsidR="007B1BE4" w:rsidRPr="007B1BE4" w:rsidRDefault="007B1BE4" w:rsidP="007B1BE4">
      <w:pPr>
        <w:widowControl w:val="0"/>
        <w:numPr>
          <w:ilvl w:val="0"/>
          <w:numId w:val="14"/>
        </w:numPr>
        <w:tabs>
          <w:tab w:val="clear" w:pos="1068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B1BE4">
        <w:rPr>
          <w:rFonts w:ascii="Times New Roman" w:hAnsi="Times New Roman" w:cs="Times New Roman"/>
          <w:sz w:val="24"/>
          <w:szCs w:val="24"/>
        </w:rPr>
        <w:t>w przypadku ujawnienia w toku prac nad zadaniem potrzeby dokonania korekty granic obszaru Natura 2000 zaproponowanych w dokumentacji do planu ochrony, Wykonawca opracuje propozycję nowego przebiegu granicy obszaru, w postaci cyfrowej warstwy informacyjnej</w:t>
      </w:r>
      <w:r w:rsidRPr="007B1BE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B1BE4">
        <w:rPr>
          <w:rFonts w:ascii="Times New Roman" w:hAnsi="Times New Roman" w:cs="Times New Roman"/>
          <w:sz w:val="24"/>
          <w:szCs w:val="24"/>
        </w:rPr>
        <w:t xml:space="preserve">najlepiej na podstawie </w:t>
      </w:r>
      <w:proofErr w:type="spellStart"/>
      <w:r w:rsidRPr="007B1BE4">
        <w:rPr>
          <w:rFonts w:ascii="Times New Roman" w:hAnsi="Times New Roman" w:cs="Times New Roman"/>
          <w:sz w:val="24"/>
          <w:szCs w:val="24"/>
        </w:rPr>
        <w:t>wydzieleń</w:t>
      </w:r>
      <w:proofErr w:type="spellEnd"/>
      <w:r w:rsidRPr="007B1BE4">
        <w:rPr>
          <w:rFonts w:ascii="Times New Roman" w:hAnsi="Times New Roman" w:cs="Times New Roman"/>
          <w:sz w:val="24"/>
          <w:szCs w:val="24"/>
        </w:rPr>
        <w:t xml:space="preserve"> geodezyjnych, wraz z merytorycznym uzasadnieniem tych zmian;</w:t>
      </w:r>
    </w:p>
    <w:p w:rsidR="007B1BE4" w:rsidRPr="007B1BE4" w:rsidRDefault="007B1BE4" w:rsidP="007B1BE4">
      <w:pPr>
        <w:widowControl w:val="0"/>
        <w:numPr>
          <w:ilvl w:val="0"/>
          <w:numId w:val="14"/>
        </w:numPr>
        <w:tabs>
          <w:tab w:val="clear" w:pos="1068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B1BE4">
        <w:rPr>
          <w:rFonts w:ascii="Times New Roman" w:hAnsi="Times New Roman" w:cs="Times New Roman"/>
          <w:sz w:val="24"/>
          <w:szCs w:val="24"/>
        </w:rPr>
        <w:t>korekta granic obszaru Natura 2000 może dotyczyć zarówno powiększenia, jak</w:t>
      </w:r>
      <w:r w:rsidRPr="007B1BE4">
        <w:rPr>
          <w:rFonts w:ascii="Times New Roman" w:hAnsi="Times New Roman" w:cs="Times New Roman"/>
          <w:sz w:val="24"/>
          <w:szCs w:val="24"/>
        </w:rPr>
        <w:br/>
        <w:t>i zmniejszenia powierzchni obszaru, jednak w obu przypadkach opierać się ona może jedynie na kryterium naukowym; przyczyny społeczne i ekonomiczne nie mogą być podstawą korekty.</w:t>
      </w:r>
    </w:p>
    <w:p w:rsidR="007B1BE4" w:rsidRPr="007B1BE4" w:rsidRDefault="007B1BE4" w:rsidP="007B1BE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1BE4">
        <w:rPr>
          <w:rFonts w:ascii="Times New Roman" w:hAnsi="Times New Roman" w:cs="Times New Roman"/>
          <w:sz w:val="24"/>
          <w:szCs w:val="24"/>
        </w:rPr>
        <w:t xml:space="preserve">8) </w:t>
      </w:r>
      <w:r w:rsidRPr="007B1BE4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Opracowanie map tematycznych sporządzonych w oparciu o mapy państwowego zasobu </w:t>
      </w:r>
      <w:r w:rsidRPr="007B1BE4">
        <w:rPr>
          <w:rFonts w:ascii="Times New Roman" w:hAnsi="Times New Roman" w:cs="Times New Roman"/>
          <w:spacing w:val="5"/>
          <w:sz w:val="24"/>
          <w:szCs w:val="24"/>
          <w:u w:val="single"/>
        </w:rPr>
        <w:t xml:space="preserve">geodezyjnego i kartograficznego </w:t>
      </w:r>
      <w:r w:rsidRPr="007B1BE4">
        <w:rPr>
          <w:rFonts w:ascii="Times New Roman" w:hAnsi="Times New Roman" w:cs="Times New Roman"/>
          <w:sz w:val="24"/>
          <w:szCs w:val="24"/>
          <w:u w:val="single"/>
        </w:rPr>
        <w:t>w celu graficznego przedstawienia:</w:t>
      </w:r>
    </w:p>
    <w:p w:rsidR="007B1BE4" w:rsidRPr="007B1BE4" w:rsidRDefault="007B1BE4" w:rsidP="007B1BE4">
      <w:pPr>
        <w:widowControl w:val="0"/>
        <w:numPr>
          <w:ilvl w:val="3"/>
          <w:numId w:val="19"/>
        </w:numPr>
        <w:shd w:val="clear" w:color="auto" w:fill="FFFFFF"/>
        <w:tabs>
          <w:tab w:val="left" w:pos="1260"/>
          <w:tab w:val="left" w:pos="1440"/>
        </w:tabs>
        <w:suppressAutoHyphens/>
        <w:autoSpaceDE w:val="0"/>
        <w:spacing w:line="276" w:lineRule="auto"/>
        <w:ind w:hanging="58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B1BE4">
        <w:rPr>
          <w:rFonts w:ascii="Times New Roman" w:hAnsi="Times New Roman" w:cs="Times New Roman"/>
          <w:spacing w:val="-1"/>
          <w:sz w:val="24"/>
          <w:szCs w:val="24"/>
        </w:rPr>
        <w:t>granic obszaru Natura 2000  w przypadku konieczności dokonania ich korekty,</w:t>
      </w:r>
    </w:p>
    <w:p w:rsidR="007B1BE4" w:rsidRPr="007B1BE4" w:rsidRDefault="007B1BE4" w:rsidP="007B1BE4">
      <w:pPr>
        <w:widowControl w:val="0"/>
        <w:numPr>
          <w:ilvl w:val="3"/>
          <w:numId w:val="19"/>
        </w:numPr>
        <w:shd w:val="clear" w:color="auto" w:fill="FFFFFF"/>
        <w:tabs>
          <w:tab w:val="clear" w:pos="1440"/>
        </w:tabs>
        <w:suppressAutoHyphens/>
        <w:autoSpaceDE w:val="0"/>
        <w:spacing w:line="276" w:lineRule="auto"/>
        <w:ind w:left="1276" w:hanging="42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B1BE4">
        <w:rPr>
          <w:rFonts w:ascii="Times New Roman" w:hAnsi="Times New Roman" w:cs="Times New Roman"/>
          <w:spacing w:val="3"/>
          <w:sz w:val="24"/>
          <w:szCs w:val="24"/>
        </w:rPr>
        <w:t>miejsc występowania gatunków oraz granic potencjalnych siedlisk gatunków w skali odpowiadającej przedmiotowi i szczegółowości danych,</w:t>
      </w:r>
    </w:p>
    <w:p w:rsidR="007B1BE4" w:rsidRPr="007B1BE4" w:rsidRDefault="007B1BE4" w:rsidP="007B1BE4">
      <w:pPr>
        <w:widowControl w:val="0"/>
        <w:numPr>
          <w:ilvl w:val="0"/>
          <w:numId w:val="19"/>
        </w:numPr>
        <w:shd w:val="clear" w:color="auto" w:fill="FFFFFF"/>
        <w:tabs>
          <w:tab w:val="left" w:pos="1260"/>
          <w:tab w:val="left" w:pos="1440"/>
        </w:tabs>
        <w:suppressAutoHyphens/>
        <w:autoSpaceDE w:val="0"/>
        <w:spacing w:line="276" w:lineRule="auto"/>
        <w:ind w:left="12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B1BE4">
        <w:rPr>
          <w:rFonts w:ascii="Times New Roman" w:hAnsi="Times New Roman" w:cs="Times New Roman"/>
          <w:spacing w:val="-1"/>
          <w:sz w:val="24"/>
          <w:szCs w:val="24"/>
        </w:rPr>
        <w:t>zagrożeń zewnętrznych i wewnętrznych,</w:t>
      </w:r>
    </w:p>
    <w:p w:rsidR="007B1BE4" w:rsidRPr="007B1BE4" w:rsidRDefault="007B1BE4" w:rsidP="007B1BE4">
      <w:pPr>
        <w:widowControl w:val="0"/>
        <w:numPr>
          <w:ilvl w:val="0"/>
          <w:numId w:val="19"/>
        </w:numPr>
        <w:shd w:val="clear" w:color="auto" w:fill="FFFFFF"/>
        <w:tabs>
          <w:tab w:val="left" w:pos="1260"/>
          <w:tab w:val="left" w:pos="1440"/>
        </w:tabs>
        <w:suppressAutoHyphens/>
        <w:autoSpaceDE w:val="0"/>
        <w:spacing w:line="276" w:lineRule="auto"/>
        <w:ind w:left="126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7B1BE4">
        <w:rPr>
          <w:rFonts w:ascii="Times New Roman" w:hAnsi="Times New Roman" w:cs="Times New Roman"/>
          <w:spacing w:val="4"/>
          <w:sz w:val="24"/>
          <w:szCs w:val="24"/>
        </w:rPr>
        <w:t xml:space="preserve">projektowanych działań ochronnych, monitoringu tych działań oraz miejsc </w:t>
      </w:r>
      <w:r w:rsidRPr="007B1BE4">
        <w:rPr>
          <w:rFonts w:ascii="Times New Roman" w:hAnsi="Times New Roman" w:cs="Times New Roman"/>
          <w:spacing w:val="4"/>
          <w:sz w:val="24"/>
          <w:szCs w:val="24"/>
        </w:rPr>
        <w:lastRenderedPageBreak/>
        <w:t>przeznaczonych do </w:t>
      </w:r>
      <w:proofErr w:type="spellStart"/>
      <w:r w:rsidRPr="007B1BE4">
        <w:rPr>
          <w:rFonts w:ascii="Times New Roman" w:hAnsi="Times New Roman" w:cs="Times New Roman"/>
          <w:spacing w:val="4"/>
          <w:sz w:val="24"/>
          <w:szCs w:val="24"/>
        </w:rPr>
        <w:t>renaturyzacji</w:t>
      </w:r>
      <w:proofErr w:type="spellEnd"/>
      <w:r w:rsidRPr="007B1BE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B1BE4">
        <w:rPr>
          <w:rFonts w:ascii="Times New Roman" w:hAnsi="Times New Roman" w:cs="Times New Roman"/>
          <w:spacing w:val="-1"/>
          <w:sz w:val="24"/>
          <w:szCs w:val="24"/>
        </w:rPr>
        <w:t xml:space="preserve">i odtworzenia siedlisk gatunków ptaków, dla ochrony których wyznaczono </w:t>
      </w:r>
      <w:r w:rsidRPr="007B1BE4">
        <w:rPr>
          <w:rFonts w:ascii="Times New Roman" w:hAnsi="Times New Roman" w:cs="Times New Roman"/>
          <w:spacing w:val="6"/>
          <w:sz w:val="24"/>
          <w:szCs w:val="24"/>
        </w:rPr>
        <w:t xml:space="preserve">przedmiotowy obszar Natura 2000, w tym szczególnie sposobów gospodarowania </w:t>
      </w:r>
      <w:r w:rsidRPr="007B1BE4">
        <w:rPr>
          <w:rFonts w:ascii="Times New Roman" w:hAnsi="Times New Roman" w:cs="Times New Roman"/>
          <w:spacing w:val="-5"/>
          <w:sz w:val="24"/>
          <w:szCs w:val="24"/>
        </w:rPr>
        <w:t>wodą,</w:t>
      </w:r>
    </w:p>
    <w:p w:rsidR="007B1BE4" w:rsidRPr="007B1BE4" w:rsidRDefault="007B1BE4" w:rsidP="007B1BE4">
      <w:pPr>
        <w:widowControl w:val="0"/>
        <w:numPr>
          <w:ilvl w:val="0"/>
          <w:numId w:val="19"/>
        </w:numPr>
        <w:shd w:val="clear" w:color="auto" w:fill="FFFFFF"/>
        <w:tabs>
          <w:tab w:val="left" w:pos="1260"/>
          <w:tab w:val="left" w:pos="1440"/>
        </w:tabs>
        <w:suppressAutoHyphens/>
        <w:autoSpaceDE w:val="0"/>
        <w:spacing w:line="276" w:lineRule="auto"/>
        <w:ind w:left="126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7B1BE4">
        <w:rPr>
          <w:rFonts w:ascii="Times New Roman" w:hAnsi="Times New Roman" w:cs="Times New Roman"/>
          <w:spacing w:val="-5"/>
          <w:sz w:val="24"/>
          <w:szCs w:val="24"/>
        </w:rPr>
        <w:t>pozostałych informacji, które są niezbędne do zobrazowania ustaleń planu zadań ochronnych;</w:t>
      </w:r>
    </w:p>
    <w:p w:rsidR="007B1BE4" w:rsidRPr="007B1BE4" w:rsidRDefault="007B1BE4" w:rsidP="007B1BE4">
      <w:pPr>
        <w:widowControl w:val="0"/>
        <w:shd w:val="clear" w:color="auto" w:fill="FFFFFF"/>
        <w:tabs>
          <w:tab w:val="left" w:pos="1260"/>
          <w:tab w:val="left" w:pos="1440"/>
        </w:tabs>
        <w:suppressAutoHyphens/>
        <w:autoSpaceDE w:val="0"/>
        <w:spacing w:line="276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7B1BE4">
        <w:rPr>
          <w:rFonts w:ascii="Times New Roman" w:hAnsi="Times New Roman" w:cs="Times New Roman"/>
          <w:spacing w:val="-5"/>
          <w:sz w:val="24"/>
          <w:szCs w:val="24"/>
        </w:rPr>
        <w:t xml:space="preserve">9) </w:t>
      </w:r>
      <w:r w:rsidRPr="007B1BE4">
        <w:rPr>
          <w:rFonts w:ascii="Times New Roman" w:hAnsi="Times New Roman" w:cs="Times New Roman"/>
          <w:spacing w:val="-5"/>
          <w:sz w:val="24"/>
          <w:szCs w:val="24"/>
          <w:u w:val="single"/>
        </w:rPr>
        <w:t>Sporządzenie ostatecznej dokumentacji, obejmującej ww. elementy</w:t>
      </w:r>
      <w:r w:rsidRPr="007B1BE4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7B1BE4" w:rsidRPr="007B1BE4" w:rsidRDefault="007B1BE4" w:rsidP="007B1BE4">
      <w:pPr>
        <w:widowControl w:val="0"/>
        <w:shd w:val="clear" w:color="auto" w:fill="FFFFFF"/>
        <w:tabs>
          <w:tab w:val="left" w:pos="1260"/>
          <w:tab w:val="left" w:pos="1440"/>
        </w:tabs>
        <w:suppressAutoHyphens/>
        <w:autoSpaceDE w:val="0"/>
        <w:spacing w:line="276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7B1BE4" w:rsidRPr="007B1BE4" w:rsidRDefault="007B1BE4" w:rsidP="007B1BE4">
      <w:pPr>
        <w:numPr>
          <w:ilvl w:val="3"/>
          <w:numId w:val="1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BE4">
        <w:rPr>
          <w:rFonts w:ascii="Times New Roman" w:hAnsi="Times New Roman" w:cs="Times New Roman"/>
          <w:iCs/>
          <w:sz w:val="24"/>
          <w:szCs w:val="24"/>
        </w:rPr>
        <w:t>Produktem końcowym przedmiotu zamówienia jest:</w:t>
      </w:r>
    </w:p>
    <w:p w:rsidR="007B1BE4" w:rsidRPr="007B1BE4" w:rsidRDefault="007B1BE4" w:rsidP="007B1BE4">
      <w:pPr>
        <w:numPr>
          <w:ilvl w:val="0"/>
          <w:numId w:val="3"/>
        </w:numPr>
        <w:tabs>
          <w:tab w:val="clear" w:pos="360"/>
          <w:tab w:val="num" w:pos="709"/>
        </w:tabs>
        <w:spacing w:line="276" w:lineRule="auto"/>
        <w:ind w:left="709" w:hanging="425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B1BE4">
        <w:rPr>
          <w:rFonts w:ascii="Times New Roman" w:hAnsi="Times New Roman" w:cs="Times New Roman"/>
          <w:sz w:val="24"/>
          <w:szCs w:val="24"/>
        </w:rPr>
        <w:t>dokumentacja projektu Planu, opracowana zgodnie z Zał</w:t>
      </w:r>
      <w:r w:rsidRPr="007B1BE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B1BE4">
        <w:rPr>
          <w:rFonts w:ascii="Times New Roman" w:hAnsi="Times New Roman" w:cs="Times New Roman"/>
          <w:sz w:val="24"/>
          <w:szCs w:val="24"/>
        </w:rPr>
        <w:t>cznikiem nr</w:t>
      </w:r>
      <w:r w:rsidRPr="007B1BE4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Pr="007B1BE4">
        <w:rPr>
          <w:rFonts w:ascii="Times New Roman" w:hAnsi="Times New Roman" w:cs="Times New Roman"/>
          <w:sz w:val="24"/>
          <w:szCs w:val="24"/>
        </w:rPr>
        <w:t xml:space="preserve"> oraz załącznikiem nr 2 (szablon dokumentacji oraz wymogi) do opisu przedmiotu zamówienia w wersji drukowanej i elektronicznej;</w:t>
      </w:r>
    </w:p>
    <w:p w:rsidR="007B1BE4" w:rsidRPr="007B1BE4" w:rsidRDefault="007B1BE4" w:rsidP="007B1BE4">
      <w:pPr>
        <w:numPr>
          <w:ilvl w:val="0"/>
          <w:numId w:val="3"/>
        </w:numPr>
        <w:tabs>
          <w:tab w:val="clear" w:pos="360"/>
          <w:tab w:val="num" w:pos="709"/>
        </w:tabs>
        <w:spacing w:line="276" w:lineRule="auto"/>
        <w:ind w:left="709" w:hanging="425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B1BE4">
        <w:rPr>
          <w:rFonts w:ascii="Times New Roman" w:hAnsi="Times New Roman" w:cs="Times New Roman"/>
          <w:iCs/>
          <w:sz w:val="24"/>
          <w:szCs w:val="24"/>
        </w:rPr>
        <w:t xml:space="preserve">mapa z wyrysowanymi miejscami występowania gatunków oraz granicami potencjalnych siedlisk gatunków w skali odpowiadającej </w:t>
      </w:r>
      <w:r w:rsidRPr="007B1BE4">
        <w:rPr>
          <w:rFonts w:ascii="Times New Roman" w:hAnsi="Times New Roman" w:cs="Times New Roman"/>
          <w:sz w:val="24"/>
          <w:szCs w:val="24"/>
        </w:rPr>
        <w:t>przedmiotowi</w:t>
      </w:r>
      <w:r w:rsidRPr="007B1BE4">
        <w:rPr>
          <w:rFonts w:ascii="Times New Roman" w:hAnsi="Times New Roman" w:cs="Times New Roman"/>
          <w:sz w:val="24"/>
          <w:szCs w:val="24"/>
        </w:rPr>
        <w:br/>
        <w:t xml:space="preserve">i szczegółowości danych </w:t>
      </w:r>
      <w:r w:rsidRPr="007B1B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(w formie drukowanej oraz w formie cyfrowych warstw wektorowych),</w:t>
      </w:r>
    </w:p>
    <w:p w:rsidR="007B1BE4" w:rsidRPr="007B1BE4" w:rsidRDefault="007B1BE4" w:rsidP="007B1BE4">
      <w:pPr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B1B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mapa obszaru Natura 2000 z naniesionymi propozycjami korekty jego granic</w:t>
      </w:r>
      <w:r w:rsidRPr="007B1B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br/>
        <w:t>(w formie drukowanej oraz w formie cyfrowych warstw wektorowych),</w:t>
      </w:r>
    </w:p>
    <w:p w:rsidR="007B1BE4" w:rsidRPr="007B1BE4" w:rsidRDefault="007B1BE4" w:rsidP="007B1BE4">
      <w:pPr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B1B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mapa z naniesionym zasięgiem przestrzennym istniejących i potencjalnych zagrożeń dla zachowania właściwego stanu ochrony gatunków ptaków i ich siedlisk będących przedmiotami ochrony (w formie drukowanej oraz w formie cyfrowych warstw wektorowych),</w:t>
      </w:r>
    </w:p>
    <w:p w:rsidR="007B1BE4" w:rsidRPr="007B1BE4" w:rsidRDefault="007B1BE4" w:rsidP="007B1BE4">
      <w:pPr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B1B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mapa działań ochronnych (w formie drukowanej oraz w formie cyfrowych warstw wektorowych),</w:t>
      </w:r>
    </w:p>
    <w:p w:rsidR="007B1BE4" w:rsidRPr="007B1BE4" w:rsidRDefault="007B1BE4" w:rsidP="007B1BE4">
      <w:pPr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B1B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projekt aktualizacji SDF.</w:t>
      </w:r>
    </w:p>
    <w:p w:rsidR="007B1BE4" w:rsidRPr="007B1BE4" w:rsidRDefault="007B1BE4" w:rsidP="007B1BE4">
      <w:pPr>
        <w:spacing w:line="276" w:lineRule="auto"/>
        <w:ind w:left="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7B1BE4" w:rsidRPr="007B1BE4" w:rsidRDefault="007B1BE4" w:rsidP="007B1BE4">
      <w:pPr>
        <w:pStyle w:val="Tekstpodstawowy"/>
        <w:spacing w:after="0" w:line="276" w:lineRule="auto"/>
        <w:jc w:val="both"/>
        <w:rPr>
          <w:bCs/>
          <w:iCs/>
          <w:color w:val="000000"/>
        </w:rPr>
      </w:pPr>
      <w:r w:rsidRPr="007B1BE4">
        <w:rPr>
          <w:bCs/>
          <w:iCs/>
          <w:color w:val="000000"/>
        </w:rPr>
        <w:t xml:space="preserve">Dopuszcza się możliwość dokonania modyfikacji metodyki oraz lokalizacji powierzchni badawczych w trakcie wykonywania zamówienia pod warunkiem zgłoszenia tych modyfikacji tut. Organowi przed rozpoczęciem prowadzenia badań na podstawie zmienionej metodyki oraz lokalizacji punktów obserwacyjnych i </w:t>
      </w:r>
      <w:proofErr w:type="spellStart"/>
      <w:r w:rsidRPr="007B1BE4">
        <w:rPr>
          <w:bCs/>
          <w:iCs/>
          <w:color w:val="000000"/>
        </w:rPr>
        <w:t>transektów</w:t>
      </w:r>
      <w:proofErr w:type="spellEnd"/>
      <w:r w:rsidRPr="007B1BE4">
        <w:rPr>
          <w:bCs/>
          <w:iCs/>
          <w:color w:val="000000"/>
        </w:rPr>
        <w:t>. Po przesłaniu propozycji modyfikacji e-mailem oraz faksem do sekretariatu tut. Organu dokumentacja zostanie zaakceptowana lub naniesione zostaną poprawki przez tut. Organ w ciągu 7 dni od daty otrzymania propozycji.</w:t>
      </w:r>
    </w:p>
    <w:p w:rsidR="007B1BE4" w:rsidRPr="007B1BE4" w:rsidRDefault="007B1BE4" w:rsidP="007B1BE4">
      <w:pPr>
        <w:pStyle w:val="Tekstpodstawowy"/>
        <w:spacing w:after="0" w:line="276" w:lineRule="auto"/>
        <w:jc w:val="both"/>
        <w:rPr>
          <w:bCs/>
          <w:iCs/>
          <w:color w:val="000000"/>
        </w:rPr>
      </w:pPr>
    </w:p>
    <w:p w:rsidR="007B1BE4" w:rsidRPr="007B1BE4" w:rsidRDefault="007B1BE4" w:rsidP="007B1BE4">
      <w:pPr>
        <w:pStyle w:val="Tekstpodstawowy"/>
        <w:numPr>
          <w:ilvl w:val="0"/>
          <w:numId w:val="28"/>
        </w:numPr>
        <w:spacing w:after="0" w:line="276" w:lineRule="auto"/>
        <w:jc w:val="both"/>
        <w:rPr>
          <w:b/>
          <w:bCs/>
          <w:iCs/>
          <w:color w:val="000000"/>
          <w:u w:val="single"/>
        </w:rPr>
      </w:pPr>
      <w:r w:rsidRPr="007B1BE4">
        <w:rPr>
          <w:rFonts w:ascii="TimesNewRomanPSMT" w:hAnsi="TimesNewRomanPSMT" w:cs="TimesNewRomanPSMT"/>
          <w:b/>
          <w:u w:val="single"/>
        </w:rPr>
        <w:t>Obowiązki Wykon</w:t>
      </w:r>
      <w:bookmarkStart w:id="0" w:name="_GoBack"/>
      <w:bookmarkEnd w:id="0"/>
      <w:r w:rsidRPr="007B1BE4">
        <w:rPr>
          <w:rFonts w:ascii="TimesNewRomanPSMT" w:hAnsi="TimesNewRomanPSMT" w:cs="TimesNewRomanPSMT"/>
          <w:b/>
          <w:u w:val="single"/>
        </w:rPr>
        <w:t>awcy:</w:t>
      </w:r>
    </w:p>
    <w:p w:rsidR="007B1BE4" w:rsidRPr="007B1BE4" w:rsidRDefault="007B1BE4" w:rsidP="007B1BE4">
      <w:pPr>
        <w:pStyle w:val="Tekstpodstawowy"/>
        <w:spacing w:after="0" w:line="276" w:lineRule="auto"/>
        <w:ind w:left="720"/>
        <w:jc w:val="both"/>
        <w:rPr>
          <w:b/>
          <w:bCs/>
          <w:iCs/>
          <w:color w:val="000000"/>
          <w:u w:val="single"/>
        </w:rPr>
      </w:pPr>
    </w:p>
    <w:p w:rsidR="007B1BE4" w:rsidRPr="007B1BE4" w:rsidRDefault="007B1BE4" w:rsidP="007B1BE4">
      <w:pPr>
        <w:pStyle w:val="Akapitzlist"/>
        <w:numPr>
          <w:ilvl w:val="1"/>
          <w:numId w:val="27"/>
        </w:numPr>
        <w:jc w:val="both"/>
        <w:rPr>
          <w:rFonts w:ascii="TimesNewRomanPSMT" w:hAnsi="TimesNewRomanPSMT" w:cs="TimesNewRomanPSMT"/>
          <w:sz w:val="24"/>
          <w:szCs w:val="24"/>
        </w:rPr>
      </w:pPr>
      <w:r w:rsidRPr="007B1BE4">
        <w:rPr>
          <w:rFonts w:ascii="TimesNewRomanPSMT" w:hAnsi="TimesNewRomanPSMT" w:cs="TimesNewRomanPSMT"/>
          <w:sz w:val="24"/>
          <w:szCs w:val="24"/>
        </w:rPr>
        <w:t>Wykonawca zobowiązany jest pracować zgodnie z metodyką określoną w rozdziale II oraz dodatkową metodyką zaakceptowaną przez Regionalnego Dyrektora Ochrony Środowiska w Bydgoszczy, lub metodyką zaproponowaną przez Wykonawcę po naniesieniu uwag tut. Organu.</w:t>
      </w:r>
    </w:p>
    <w:p w:rsidR="007B1BE4" w:rsidRPr="007B1BE4" w:rsidRDefault="007B1BE4" w:rsidP="007B1BE4">
      <w:pPr>
        <w:pStyle w:val="Akapitzlist"/>
        <w:numPr>
          <w:ilvl w:val="1"/>
          <w:numId w:val="27"/>
        </w:numPr>
        <w:jc w:val="both"/>
        <w:rPr>
          <w:rFonts w:ascii="TimesNewRomanPSMT" w:hAnsi="TimesNewRomanPSMT" w:cs="TimesNewRomanPSMT"/>
          <w:sz w:val="24"/>
          <w:szCs w:val="24"/>
        </w:rPr>
      </w:pPr>
      <w:r w:rsidRPr="007B1BE4">
        <w:rPr>
          <w:rFonts w:ascii="TimesNewRomanPSMT" w:hAnsi="TimesNewRomanPSMT" w:cs="TimesNewRomanPSMT"/>
          <w:sz w:val="24"/>
          <w:szCs w:val="24"/>
        </w:rPr>
        <w:t>Wykonawca uzyska zezwolenia na wstęp na tereny prywatne, jeśli jest to konieczne oraz inne zgody niezbędne do wykonania niniejszego Zamówienia.</w:t>
      </w:r>
    </w:p>
    <w:p w:rsidR="007B1BE4" w:rsidRPr="007B1BE4" w:rsidRDefault="007B1BE4" w:rsidP="007B1BE4">
      <w:pPr>
        <w:pStyle w:val="Akapitzlist"/>
        <w:numPr>
          <w:ilvl w:val="1"/>
          <w:numId w:val="27"/>
        </w:numPr>
        <w:jc w:val="both"/>
        <w:rPr>
          <w:rFonts w:ascii="TimesNewRomanPSMT" w:hAnsi="TimesNewRomanPSMT" w:cs="TimesNewRomanPSMT"/>
          <w:sz w:val="24"/>
          <w:szCs w:val="24"/>
        </w:rPr>
      </w:pPr>
      <w:r w:rsidRPr="007B1BE4">
        <w:rPr>
          <w:rFonts w:ascii="TimesNewRomanPSMT" w:hAnsi="TimesNewRomanPSMT" w:cs="TimesNewRomanPSMT"/>
          <w:sz w:val="24"/>
          <w:szCs w:val="24"/>
        </w:rPr>
        <w:t xml:space="preserve">Wszelki sprzęt niezbędny do wykonania zadania, w tym urządzenia optyczne (lornetka, luneta, aparat fotograficzny), środek transportu, komputer do opracowania raportu itp. zapewnia Wykonawca. Jest on również zobowiązany do pokrycia kosztów dojazdów </w:t>
      </w:r>
      <w:r w:rsidRPr="007B1BE4">
        <w:rPr>
          <w:rFonts w:ascii="TimesNewRomanPSMT" w:hAnsi="TimesNewRomanPSMT" w:cs="TimesNewRomanPSMT"/>
          <w:sz w:val="24"/>
          <w:szCs w:val="24"/>
        </w:rPr>
        <w:lastRenderedPageBreak/>
        <w:t>koniecznych do realizacji przedmiotowego zamówienia oraz kosztów druku i materiałów eksploatacyjnych i biurowych.</w:t>
      </w:r>
    </w:p>
    <w:p w:rsidR="007B1BE4" w:rsidRPr="007B1BE4" w:rsidRDefault="007B1BE4" w:rsidP="007B1BE4">
      <w:pPr>
        <w:pStyle w:val="Akapitzlist"/>
        <w:jc w:val="both"/>
        <w:rPr>
          <w:rFonts w:ascii="TimesNewRomanPSMT" w:hAnsi="TimesNewRomanPSMT" w:cs="TimesNewRomanPSMT"/>
          <w:sz w:val="24"/>
          <w:szCs w:val="24"/>
        </w:rPr>
      </w:pPr>
    </w:p>
    <w:p w:rsidR="007B1BE4" w:rsidRPr="007B1BE4" w:rsidRDefault="007B1BE4" w:rsidP="007B1BE4">
      <w:pPr>
        <w:pStyle w:val="Tekstpodstawowy"/>
        <w:numPr>
          <w:ilvl w:val="0"/>
          <w:numId w:val="28"/>
        </w:numPr>
        <w:spacing w:after="0" w:line="276" w:lineRule="auto"/>
        <w:jc w:val="both"/>
        <w:rPr>
          <w:b/>
          <w:bCs/>
          <w:iCs/>
          <w:color w:val="000000"/>
          <w:u w:val="single"/>
        </w:rPr>
      </w:pPr>
      <w:r w:rsidRPr="007B1BE4">
        <w:rPr>
          <w:bCs/>
          <w:iCs/>
          <w:color w:val="000000"/>
        </w:rPr>
        <w:t xml:space="preserve"> </w:t>
      </w:r>
      <w:r w:rsidRPr="007B1BE4">
        <w:rPr>
          <w:b/>
          <w:bCs/>
          <w:iCs/>
          <w:color w:val="000000"/>
          <w:u w:val="single"/>
        </w:rPr>
        <w:t>Terminy</w:t>
      </w:r>
    </w:p>
    <w:p w:rsidR="007B1BE4" w:rsidRPr="007B1BE4" w:rsidRDefault="007B1BE4" w:rsidP="007B1BE4">
      <w:pPr>
        <w:numPr>
          <w:ilvl w:val="0"/>
          <w:numId w:val="29"/>
        </w:numPr>
        <w:suppressAutoHyphens/>
        <w:overflowPunct w:val="0"/>
        <w:autoSpaceDE w:val="0"/>
        <w:spacing w:line="276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B1BE4">
        <w:rPr>
          <w:rFonts w:ascii="Times New Roman" w:hAnsi="Times New Roman"/>
          <w:color w:val="000000"/>
          <w:sz w:val="24"/>
          <w:szCs w:val="24"/>
        </w:rPr>
        <w:t>Wykonanie dzieła nastąpi w dwóch etapach.</w:t>
      </w:r>
    </w:p>
    <w:p w:rsidR="007B1BE4" w:rsidRPr="007B1BE4" w:rsidRDefault="007B1BE4" w:rsidP="007B1BE4">
      <w:pPr>
        <w:widowControl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1BE4">
        <w:rPr>
          <w:rFonts w:ascii="Times New Roman" w:hAnsi="Times New Roman"/>
          <w:color w:val="000000"/>
          <w:sz w:val="24"/>
          <w:szCs w:val="24"/>
        </w:rPr>
        <w:t xml:space="preserve">          </w:t>
      </w:r>
    </w:p>
    <w:p w:rsidR="007B1BE4" w:rsidRPr="007B1BE4" w:rsidRDefault="007B1BE4" w:rsidP="007B1BE4">
      <w:pPr>
        <w:widowControl w:val="0"/>
        <w:numPr>
          <w:ilvl w:val="0"/>
          <w:numId w:val="29"/>
        </w:numPr>
        <w:suppressAutoHyphens/>
        <w:autoSpaceDE w:val="0"/>
        <w:spacing w:line="276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B1BE4">
        <w:rPr>
          <w:rFonts w:ascii="Times New Roman" w:hAnsi="Times New Roman"/>
          <w:color w:val="000000"/>
          <w:sz w:val="24"/>
          <w:szCs w:val="24"/>
        </w:rPr>
        <w:t xml:space="preserve">Etap pierwszy obejmuje okres od zawarcia umowy do dnia </w:t>
      </w:r>
      <w:r w:rsidRPr="007B1BE4">
        <w:rPr>
          <w:rFonts w:ascii="Times New Roman" w:hAnsi="Times New Roman"/>
          <w:bCs/>
          <w:color w:val="000000"/>
          <w:sz w:val="24"/>
          <w:szCs w:val="24"/>
        </w:rPr>
        <w:t xml:space="preserve">05 grudnia </w:t>
      </w:r>
      <w:r w:rsidRPr="007B1BE4">
        <w:rPr>
          <w:rFonts w:ascii="Times New Roman" w:hAnsi="Times New Roman"/>
          <w:color w:val="000000"/>
          <w:sz w:val="24"/>
          <w:szCs w:val="24"/>
        </w:rPr>
        <w:t>2016 r.:</w:t>
      </w:r>
    </w:p>
    <w:p w:rsidR="007B1BE4" w:rsidRPr="007B1BE4" w:rsidRDefault="007B1BE4" w:rsidP="007B1BE4">
      <w:pPr>
        <w:widowControl w:val="0"/>
        <w:numPr>
          <w:ilvl w:val="0"/>
          <w:numId w:val="30"/>
        </w:numPr>
        <w:suppressAutoHyphens/>
        <w:autoSpaceDE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1BE4">
        <w:rPr>
          <w:rFonts w:ascii="Times New Roman" w:hAnsi="Times New Roman"/>
          <w:color w:val="000000"/>
          <w:sz w:val="24"/>
          <w:szCs w:val="24"/>
        </w:rPr>
        <w:t xml:space="preserve">Rozpoczęcie realizacji przedmiotu zamówienia – w dniu podpisania umowy; </w:t>
      </w:r>
    </w:p>
    <w:p w:rsidR="007B1BE4" w:rsidRPr="007B1BE4" w:rsidRDefault="007B1BE4" w:rsidP="007B1BE4">
      <w:pPr>
        <w:numPr>
          <w:ilvl w:val="0"/>
          <w:numId w:val="30"/>
        </w:numPr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B1BE4">
        <w:rPr>
          <w:rFonts w:ascii="Times New Roman" w:hAnsi="Times New Roman"/>
          <w:sz w:val="24"/>
          <w:szCs w:val="24"/>
        </w:rPr>
        <w:t>Wykonawca zweryfikuje prawidłowość i kompletność dotychczasowych danych</w:t>
      </w:r>
      <w:r w:rsidRPr="007B1BE4">
        <w:rPr>
          <w:rFonts w:ascii="Times New Roman" w:hAnsi="Times New Roman"/>
          <w:sz w:val="24"/>
          <w:szCs w:val="24"/>
        </w:rPr>
        <w:br/>
        <w:t>o przedmiotach ochrony za pomocą wizji terenowej oraz określi zakres koniecznych prac w terenie, biorąc pod uwagę poziom rozpoznania przedmiotów ochrony</w:t>
      </w:r>
      <w:r w:rsidRPr="007B1BE4">
        <w:rPr>
          <w:rFonts w:ascii="Times New Roman" w:hAnsi="Times New Roman"/>
          <w:sz w:val="24"/>
          <w:szCs w:val="24"/>
        </w:rPr>
        <w:br/>
        <w:t>w obszarze Natura 2000 do dnia 20 listopada 2016 r.;</w:t>
      </w:r>
    </w:p>
    <w:p w:rsidR="007B1BE4" w:rsidRPr="007B1BE4" w:rsidRDefault="007B1BE4" w:rsidP="007B1BE4">
      <w:pPr>
        <w:numPr>
          <w:ilvl w:val="0"/>
          <w:numId w:val="30"/>
        </w:numPr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B1BE4">
        <w:rPr>
          <w:rFonts w:ascii="Times New Roman" w:hAnsi="Times New Roman"/>
          <w:sz w:val="24"/>
          <w:szCs w:val="24"/>
        </w:rPr>
        <w:t>Wykonawca zaproponuje dokładną lokalizację powierzchni badawczych oraz metodykę i harmonogram badań terenowych planowanych w II etapie do dnia 20 listopada 2016 r., która będzie przesłana pocztą na adres Regionalnej Dyrekcji Ochrony Środowiska w Bydgoszczy lub e-mailem na adres sekretariat@rdos-bydgoszcz.pl. Regionalny Dyrektor Ochrony Środowiska dokona jej akceptacji bądź wniesie pisemne uwagi w ciągu 7 dni od dnia złożenia, po czym prześle pismo tą samą drogą. Wykonawca uzupełni i poprawi lokalizację powierzchni badawczych oraz metodykę i harmonogram badań terenowych planowanych w II etapie, jeśli będzie to konieczne, w ciągu 7 dni od otrzymania uwag od Regionalnego Dyrektora Ochrony Środowiska, po czym prześle ww. dane i opracowania drogą opisaną w niniejszym ustępie;</w:t>
      </w:r>
    </w:p>
    <w:p w:rsidR="007B1BE4" w:rsidRPr="007B1BE4" w:rsidRDefault="007B1BE4" w:rsidP="007B1BE4">
      <w:pPr>
        <w:widowControl w:val="0"/>
        <w:numPr>
          <w:ilvl w:val="0"/>
          <w:numId w:val="30"/>
        </w:numPr>
        <w:suppressAutoHyphens/>
        <w:autoSpaceDE w:val="0"/>
        <w:spacing w:line="276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B1BE4">
        <w:rPr>
          <w:rFonts w:ascii="Times New Roman" w:hAnsi="Times New Roman"/>
          <w:color w:val="000000"/>
          <w:sz w:val="24"/>
          <w:szCs w:val="24"/>
        </w:rPr>
        <w:t>Wykonawca wykona w etapie I działania opisane w rozdziale II ust. 2 opisu przedmiotu zamówienia do dnia 20 listopada 2016 r.;</w:t>
      </w:r>
    </w:p>
    <w:p w:rsidR="007B1BE4" w:rsidRPr="007B1BE4" w:rsidRDefault="007B1BE4" w:rsidP="007B1BE4">
      <w:pPr>
        <w:widowControl w:val="0"/>
        <w:numPr>
          <w:ilvl w:val="0"/>
          <w:numId w:val="30"/>
        </w:numPr>
        <w:suppressAutoHyphens/>
        <w:autoSpaceDE w:val="0"/>
        <w:spacing w:line="276" w:lineRule="auto"/>
        <w:jc w:val="both"/>
        <w:rPr>
          <w:rFonts w:ascii="Times New Roman" w:eastAsia="UniversPro-Bold" w:hAnsi="Times New Roman"/>
          <w:sz w:val="24"/>
          <w:szCs w:val="24"/>
        </w:rPr>
      </w:pPr>
      <w:r w:rsidRPr="007B1BE4">
        <w:rPr>
          <w:rFonts w:ascii="Times New Roman" w:eastAsia="UniversPro-Bold" w:hAnsi="Times New Roman"/>
          <w:sz w:val="24"/>
          <w:szCs w:val="24"/>
        </w:rPr>
        <w:t>Wykonawca dostarczy na adres Regionalnej Dyrekcji Ochrony Środowiska</w:t>
      </w:r>
      <w:r w:rsidRPr="007B1BE4">
        <w:rPr>
          <w:rFonts w:ascii="Times New Roman" w:eastAsia="UniversPro-Bold" w:hAnsi="Times New Roman"/>
          <w:sz w:val="24"/>
          <w:szCs w:val="24"/>
        </w:rPr>
        <w:br/>
        <w:t>w Bydgoszczy kompletną dokumentację z etapu I w ilości 1 egzemplarza drukowanego oraz 2 egzemplarzy na płycie CD wraz z uwzględnionymi w trakcie prac uwagami oraz odniesieniem się do kwestii będących przedmiotem opracowania do 24 listopada 2016 r. W skład tej dokumentacji wchodzą:</w:t>
      </w:r>
    </w:p>
    <w:p w:rsidR="007B1BE4" w:rsidRPr="007B1BE4" w:rsidRDefault="007B1BE4" w:rsidP="007B1BE4">
      <w:pPr>
        <w:widowControl w:val="0"/>
        <w:numPr>
          <w:ilvl w:val="0"/>
          <w:numId w:val="31"/>
        </w:numPr>
        <w:suppressAutoHyphens/>
        <w:autoSpaceDE w:val="0"/>
        <w:spacing w:line="276" w:lineRule="auto"/>
        <w:ind w:left="1077" w:hanging="357"/>
        <w:jc w:val="both"/>
        <w:rPr>
          <w:rFonts w:ascii="Times New Roman" w:eastAsia="UniversPro-Bold" w:hAnsi="Times New Roman"/>
          <w:sz w:val="24"/>
          <w:szCs w:val="24"/>
        </w:rPr>
      </w:pPr>
      <w:r w:rsidRPr="007B1BE4">
        <w:rPr>
          <w:rFonts w:ascii="Times New Roman" w:eastAsia="UniversPro-Bold" w:hAnsi="Times New Roman"/>
          <w:sz w:val="24"/>
          <w:szCs w:val="24"/>
        </w:rPr>
        <w:t>zestawienie aktualnych, dostępnych źródeł informacji o przedmiotach ochrony obszaru Natura 2000 Dolina Środkowej Noteci i Kanału Bydgoskiego i o ww. obszarze Natura 2000, ze szczególnym, uwzględnieniem części obszaru znajdującej się na terenie województwa kujawsko-pomorskiego i z oceną ich aktualności, wiarygodności i kompletności, w tym:</w:t>
      </w:r>
    </w:p>
    <w:p w:rsidR="007B1BE4" w:rsidRPr="007B1BE4" w:rsidRDefault="007B1BE4" w:rsidP="007B1BE4">
      <w:pPr>
        <w:numPr>
          <w:ilvl w:val="0"/>
          <w:numId w:val="32"/>
        </w:numPr>
        <w:suppressAutoHyphens/>
        <w:autoSpaceDN w:val="0"/>
        <w:spacing w:line="276" w:lineRule="auto"/>
        <w:ind w:left="1429" w:hanging="357"/>
        <w:jc w:val="both"/>
        <w:rPr>
          <w:rFonts w:ascii="Times New Roman" w:eastAsia="UniversPro-Bold" w:hAnsi="Times New Roman"/>
          <w:sz w:val="24"/>
          <w:szCs w:val="24"/>
        </w:rPr>
      </w:pPr>
      <w:r w:rsidRPr="007B1BE4">
        <w:rPr>
          <w:rFonts w:ascii="Times New Roman" w:eastAsia="UniversPro-Bold" w:hAnsi="Times New Roman"/>
          <w:sz w:val="24"/>
          <w:szCs w:val="24"/>
        </w:rPr>
        <w:t>dotyczących uwarunkowań ochrony obszaru, w tym: geograficznych, przyrodniczych, społecznych, gospodarczych i kulturowych, wynikających z aktualnych i potencjalnych kierunków rozwoju społecznego i gospodarczego, a także wynikających z istniejących form ochrony przyrody innych niż obszar Natura 2000 i celów ich ochrony,</w:t>
      </w:r>
    </w:p>
    <w:p w:rsidR="007B1BE4" w:rsidRPr="007B1BE4" w:rsidRDefault="007B1BE4" w:rsidP="007B1BE4">
      <w:pPr>
        <w:numPr>
          <w:ilvl w:val="0"/>
          <w:numId w:val="32"/>
        </w:numPr>
        <w:suppressAutoHyphens/>
        <w:autoSpaceDN w:val="0"/>
        <w:spacing w:line="276" w:lineRule="auto"/>
        <w:ind w:left="1429" w:hanging="357"/>
        <w:jc w:val="both"/>
        <w:rPr>
          <w:rFonts w:ascii="Times New Roman" w:eastAsia="UniversPro-Bold" w:hAnsi="Times New Roman"/>
          <w:sz w:val="24"/>
          <w:szCs w:val="24"/>
        </w:rPr>
      </w:pPr>
      <w:r w:rsidRPr="007B1BE4">
        <w:rPr>
          <w:rFonts w:ascii="Times New Roman" w:eastAsia="UniversPro-Bold" w:hAnsi="Times New Roman"/>
          <w:sz w:val="24"/>
          <w:szCs w:val="24"/>
        </w:rPr>
        <w:t>dotyczących występowania przedmiotów ochrony na części obszaru Natura 2000 znajdującej się na terenie województwa kujawsko-pomorskiego, ich stanu ochrony, zagrożeń, wymogów i możliwości ochrony,</w:t>
      </w:r>
    </w:p>
    <w:p w:rsidR="007B1BE4" w:rsidRPr="007B1BE4" w:rsidRDefault="007B1BE4" w:rsidP="007B1BE4">
      <w:pPr>
        <w:numPr>
          <w:ilvl w:val="0"/>
          <w:numId w:val="32"/>
        </w:numPr>
        <w:suppressAutoHyphens/>
        <w:autoSpaceDN w:val="0"/>
        <w:spacing w:line="276" w:lineRule="auto"/>
        <w:ind w:left="1429" w:hanging="357"/>
        <w:jc w:val="both"/>
        <w:rPr>
          <w:rFonts w:ascii="Times New Roman" w:eastAsia="UniversPro-Bold" w:hAnsi="Times New Roman"/>
          <w:sz w:val="24"/>
          <w:szCs w:val="24"/>
        </w:rPr>
      </w:pPr>
      <w:r w:rsidRPr="007B1BE4">
        <w:rPr>
          <w:rFonts w:ascii="Times New Roman" w:eastAsia="UniversPro-Bold" w:hAnsi="Times New Roman"/>
          <w:sz w:val="24"/>
          <w:szCs w:val="24"/>
        </w:rPr>
        <w:t xml:space="preserve">istniejących i projektowanych planach, studiach uwarunkowań i kierunków zagospodarowania przestrzennego gmin, strategiach i programach dotyczących </w:t>
      </w:r>
      <w:r w:rsidRPr="007B1BE4">
        <w:rPr>
          <w:rFonts w:ascii="Times New Roman" w:eastAsia="UniversPro-Bold" w:hAnsi="Times New Roman"/>
          <w:sz w:val="24"/>
          <w:szCs w:val="24"/>
        </w:rPr>
        <w:lastRenderedPageBreak/>
        <w:t>całego obszaru Natura 2000 lub części znajdującej się na terenie województwa kujawsko-pomorskiego lub mogących mieć na niego wpływ, wraz z oceną ich aktualnego i potencjalnego wpływu na przedmioty ochrony;</w:t>
      </w:r>
    </w:p>
    <w:p w:rsidR="007B1BE4" w:rsidRPr="007B1BE4" w:rsidRDefault="007B1BE4" w:rsidP="007B1BE4">
      <w:pPr>
        <w:numPr>
          <w:ilvl w:val="0"/>
          <w:numId w:val="30"/>
        </w:numPr>
        <w:suppressAutoHyphens/>
        <w:autoSpaceDN w:val="0"/>
        <w:spacing w:line="276" w:lineRule="auto"/>
        <w:jc w:val="both"/>
        <w:rPr>
          <w:rFonts w:ascii="Times New Roman" w:eastAsia="UniversPro-Bold" w:hAnsi="Times New Roman"/>
          <w:sz w:val="24"/>
          <w:szCs w:val="24"/>
        </w:rPr>
      </w:pPr>
      <w:r w:rsidRPr="007B1BE4">
        <w:rPr>
          <w:rFonts w:ascii="Times New Roman" w:eastAsia="UniversPro-Bold" w:hAnsi="Times New Roman"/>
          <w:sz w:val="24"/>
          <w:szCs w:val="24"/>
        </w:rPr>
        <w:t>Zamawiający zgłosi uwagi do dokumentacji do 27 listopada 2016 r.;</w:t>
      </w:r>
    </w:p>
    <w:p w:rsidR="007B1BE4" w:rsidRPr="007B1BE4" w:rsidRDefault="007B1BE4" w:rsidP="007B1BE4">
      <w:pPr>
        <w:numPr>
          <w:ilvl w:val="0"/>
          <w:numId w:val="30"/>
        </w:numPr>
        <w:suppressAutoHyphens/>
        <w:autoSpaceDN w:val="0"/>
        <w:spacing w:line="276" w:lineRule="auto"/>
        <w:jc w:val="both"/>
        <w:rPr>
          <w:rFonts w:ascii="Times New Roman" w:eastAsia="UniversPro-Bold" w:hAnsi="Times New Roman"/>
          <w:sz w:val="24"/>
          <w:szCs w:val="24"/>
        </w:rPr>
      </w:pPr>
      <w:r w:rsidRPr="007B1BE4">
        <w:rPr>
          <w:rFonts w:ascii="Times New Roman" w:eastAsia="UniversPro-Bold" w:hAnsi="Times New Roman"/>
          <w:sz w:val="24"/>
          <w:szCs w:val="24"/>
        </w:rPr>
        <w:t>Wersja ostateczna (z naniesionymi poprawkami wynikającymi z uzgodnień</w:t>
      </w:r>
      <w:r w:rsidRPr="007B1BE4">
        <w:rPr>
          <w:rFonts w:ascii="Times New Roman" w:eastAsia="UniversPro-Bold" w:hAnsi="Times New Roman"/>
          <w:sz w:val="24"/>
          <w:szCs w:val="24"/>
        </w:rPr>
        <w:br/>
        <w:t>z Zamawiającym) dokumentacji z etapu I w kompletnej ilości egzemplarzy</w:t>
      </w:r>
      <w:r w:rsidRPr="007B1BE4">
        <w:rPr>
          <w:rFonts w:ascii="Times New Roman" w:eastAsia="UniversPro-Bold" w:hAnsi="Times New Roman"/>
          <w:sz w:val="24"/>
          <w:szCs w:val="24"/>
        </w:rPr>
        <w:br/>
        <w:t>zostanie dostarczona przez Wykonawcę na adres Regionalnej Dyrekcji Ochrony Środowiska w Bydgoszczy do 2 grudnia 2016 r.;</w:t>
      </w:r>
    </w:p>
    <w:p w:rsidR="007B1BE4" w:rsidRPr="007B1BE4" w:rsidRDefault="007B1BE4" w:rsidP="007B1BE4">
      <w:pPr>
        <w:widowControl w:val="0"/>
        <w:numPr>
          <w:ilvl w:val="0"/>
          <w:numId w:val="30"/>
        </w:numPr>
        <w:suppressAutoHyphens/>
        <w:autoSpaceDE w:val="0"/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B1BE4">
        <w:rPr>
          <w:rFonts w:ascii="Times New Roman" w:hAnsi="Times New Roman"/>
          <w:color w:val="000000"/>
          <w:sz w:val="24"/>
          <w:szCs w:val="24"/>
        </w:rPr>
        <w:t xml:space="preserve">Do dnia </w:t>
      </w:r>
      <w:r w:rsidRPr="007B1BE4">
        <w:rPr>
          <w:rFonts w:ascii="Times New Roman" w:hAnsi="Times New Roman"/>
          <w:bCs/>
          <w:color w:val="000000"/>
          <w:sz w:val="24"/>
          <w:szCs w:val="24"/>
        </w:rPr>
        <w:t>5 grudnia 2016</w:t>
      </w:r>
      <w:r w:rsidRPr="007B1BE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B1BE4">
        <w:rPr>
          <w:rFonts w:ascii="Times New Roman" w:hAnsi="Times New Roman"/>
          <w:bCs/>
          <w:color w:val="000000"/>
          <w:sz w:val="24"/>
          <w:szCs w:val="24"/>
        </w:rPr>
        <w:t>r.</w:t>
      </w:r>
      <w:r w:rsidRPr="007B1BE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B1BE4">
        <w:rPr>
          <w:rFonts w:ascii="Times New Roman" w:hAnsi="Times New Roman"/>
          <w:color w:val="000000"/>
          <w:sz w:val="24"/>
          <w:szCs w:val="24"/>
        </w:rPr>
        <w:t>nastąpi odbiór ww. dokumentacji na podstawie protokołu zdawczo – odbiorczego podpisanego przez Zamawiającego i Wykonawcę.</w:t>
      </w:r>
    </w:p>
    <w:p w:rsidR="007B1BE4" w:rsidRPr="007B1BE4" w:rsidRDefault="007B1BE4" w:rsidP="007B1BE4">
      <w:pPr>
        <w:widowControl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1BE4" w:rsidRPr="007B1BE4" w:rsidRDefault="007B1BE4" w:rsidP="007B1BE4">
      <w:pPr>
        <w:widowControl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1BE4" w:rsidRPr="007B1BE4" w:rsidRDefault="007B1BE4" w:rsidP="007B1BE4">
      <w:pPr>
        <w:widowControl w:val="0"/>
        <w:numPr>
          <w:ilvl w:val="0"/>
          <w:numId w:val="29"/>
        </w:numPr>
        <w:suppressAutoHyphens/>
        <w:autoSpaceDE w:val="0"/>
        <w:spacing w:line="276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B1BE4">
        <w:rPr>
          <w:rFonts w:ascii="Times New Roman" w:hAnsi="Times New Roman"/>
          <w:color w:val="000000"/>
          <w:sz w:val="24"/>
          <w:szCs w:val="24"/>
        </w:rPr>
        <w:t xml:space="preserve">Etap drugi obejmuje okres od zakończenia I etapu do 25 listopada 2017 r. </w:t>
      </w:r>
    </w:p>
    <w:p w:rsidR="007B1BE4" w:rsidRPr="007B1BE4" w:rsidRDefault="007B1BE4" w:rsidP="007B1BE4">
      <w:pPr>
        <w:widowControl w:val="0"/>
        <w:numPr>
          <w:ilvl w:val="1"/>
          <w:numId w:val="33"/>
        </w:numPr>
        <w:autoSpaceDN w:val="0"/>
        <w:spacing w:line="276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B1BE4">
        <w:rPr>
          <w:rFonts w:ascii="Times New Roman" w:hAnsi="Times New Roman"/>
          <w:color w:val="000000"/>
          <w:sz w:val="24"/>
          <w:szCs w:val="24"/>
        </w:rPr>
        <w:t>Wykonawca do dnia 31 grudnia 2016 r. przedstawi szczegółowy harmonogram prac II etapu i prześle go na adres Regionalnej Dyrekcji Ochrony Środowiska</w:t>
      </w:r>
      <w:r w:rsidRPr="007B1BE4">
        <w:rPr>
          <w:rFonts w:ascii="Times New Roman" w:hAnsi="Times New Roman"/>
          <w:color w:val="000000"/>
          <w:sz w:val="24"/>
          <w:szCs w:val="24"/>
        </w:rPr>
        <w:br/>
        <w:t>w Bydgoszczy lub na adres e-mail sekretariat@rdos-bydgoszcz.pl. Harmonogram ten obejmować będzie planowane badania terenowe w roku 2017 oraz terminy sporządzenia opracowań obejmujących dane wymienione w opisie etapu II przedmiotu zamówienia (rozdział II ust. 5);</w:t>
      </w:r>
    </w:p>
    <w:p w:rsidR="007B1BE4" w:rsidRPr="007B1BE4" w:rsidRDefault="007B1BE4" w:rsidP="007B1BE4">
      <w:pPr>
        <w:widowControl w:val="0"/>
        <w:numPr>
          <w:ilvl w:val="1"/>
          <w:numId w:val="33"/>
        </w:numPr>
        <w:autoSpaceDN w:val="0"/>
        <w:spacing w:line="276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B1BE4">
        <w:rPr>
          <w:rFonts w:ascii="Times New Roman" w:hAnsi="Times New Roman"/>
          <w:color w:val="000000"/>
          <w:sz w:val="24"/>
          <w:szCs w:val="24"/>
        </w:rPr>
        <w:t>Regionalny Dyrektor Ochrony Środowiska dokona akceptacji harmonogramu bądź wniesie pisemne uwagi w ciągu 12 dni od dnia złożenia, po czym prześle pismo tą samą drogą;</w:t>
      </w:r>
    </w:p>
    <w:p w:rsidR="007B1BE4" w:rsidRPr="007B1BE4" w:rsidRDefault="007B1BE4" w:rsidP="007B1BE4">
      <w:pPr>
        <w:widowControl w:val="0"/>
        <w:numPr>
          <w:ilvl w:val="1"/>
          <w:numId w:val="33"/>
        </w:numPr>
        <w:autoSpaceDN w:val="0"/>
        <w:spacing w:line="276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B1BE4">
        <w:rPr>
          <w:rFonts w:ascii="Times New Roman" w:hAnsi="Times New Roman"/>
          <w:sz w:val="24"/>
          <w:szCs w:val="24"/>
        </w:rPr>
        <w:t xml:space="preserve">Wykonawca uzupełni </w:t>
      </w:r>
      <w:r w:rsidRPr="007B1BE4">
        <w:rPr>
          <w:rFonts w:ascii="Times New Roman" w:hAnsi="Times New Roman"/>
          <w:color w:val="000000"/>
          <w:sz w:val="24"/>
          <w:szCs w:val="24"/>
        </w:rPr>
        <w:t>harmonogram prac II etapu</w:t>
      </w:r>
      <w:r w:rsidRPr="007B1BE4">
        <w:rPr>
          <w:rFonts w:ascii="Times New Roman" w:hAnsi="Times New Roman"/>
          <w:sz w:val="24"/>
          <w:szCs w:val="24"/>
        </w:rPr>
        <w:t xml:space="preserve">, jeśli będzie to konieczne, w ciągu 7 dni od otrzymania uwag od Regionalnego Dyrektora Ochrony Środowiska, po czym prześle go </w:t>
      </w:r>
      <w:r w:rsidRPr="007B1BE4">
        <w:rPr>
          <w:rFonts w:ascii="Times New Roman" w:hAnsi="Times New Roman"/>
          <w:color w:val="000000"/>
          <w:sz w:val="24"/>
          <w:szCs w:val="24"/>
        </w:rPr>
        <w:t>na adres Regionalnej Dyrekcji Ochrony Środowiska w Bydgoszczy lub na adres e-mail sekretariat@rdos-bydgoszcz.pl</w:t>
      </w:r>
      <w:r w:rsidRPr="007B1BE4">
        <w:rPr>
          <w:rFonts w:ascii="Times New Roman" w:hAnsi="Times New Roman"/>
          <w:sz w:val="24"/>
          <w:szCs w:val="24"/>
        </w:rPr>
        <w:t>;</w:t>
      </w:r>
    </w:p>
    <w:p w:rsidR="007B1BE4" w:rsidRPr="007B1BE4" w:rsidRDefault="007B1BE4" w:rsidP="007B1BE4">
      <w:pPr>
        <w:numPr>
          <w:ilvl w:val="1"/>
          <w:numId w:val="33"/>
        </w:numPr>
        <w:suppressAutoHyphens/>
        <w:autoSpaceDN w:val="0"/>
        <w:spacing w:line="276" w:lineRule="auto"/>
        <w:ind w:left="714" w:hanging="357"/>
        <w:jc w:val="both"/>
        <w:rPr>
          <w:rFonts w:ascii="Times New Roman" w:eastAsia="UniversPro-Bold" w:hAnsi="Times New Roman"/>
          <w:sz w:val="24"/>
          <w:szCs w:val="24"/>
        </w:rPr>
      </w:pPr>
      <w:r w:rsidRPr="007B1BE4">
        <w:rPr>
          <w:rFonts w:ascii="Times New Roman" w:eastAsia="UniversPro-Bold" w:hAnsi="Times New Roman"/>
          <w:sz w:val="24"/>
          <w:szCs w:val="24"/>
        </w:rPr>
        <w:t>Wykonawca wykona te czynności zgodnie z dostarczonym i uzgodnionym harmonogramem do dnia 16 października 2017 r. ;</w:t>
      </w:r>
    </w:p>
    <w:p w:rsidR="007B1BE4" w:rsidRPr="007B1BE4" w:rsidRDefault="007B1BE4" w:rsidP="007B1BE4">
      <w:pPr>
        <w:numPr>
          <w:ilvl w:val="1"/>
          <w:numId w:val="33"/>
        </w:numPr>
        <w:suppressAutoHyphens/>
        <w:autoSpaceDN w:val="0"/>
        <w:spacing w:line="276" w:lineRule="auto"/>
        <w:ind w:left="714" w:hanging="357"/>
        <w:jc w:val="both"/>
        <w:rPr>
          <w:rFonts w:ascii="Times New Roman" w:eastAsia="UniversPro-Bold" w:hAnsi="Times New Roman"/>
          <w:sz w:val="24"/>
          <w:szCs w:val="24"/>
        </w:rPr>
      </w:pPr>
      <w:r w:rsidRPr="007B1BE4">
        <w:rPr>
          <w:rFonts w:ascii="Times New Roman" w:eastAsia="UniversPro-Bold" w:hAnsi="Times New Roman"/>
          <w:sz w:val="24"/>
          <w:szCs w:val="24"/>
        </w:rPr>
        <w:t>Wykonawca dostarczy kompletną dokumentację na adres Regionalnej Dyrekcji Ochrony Środowiska w Bydgoszczy w ilości 1 egzemplarza drukowanego oraz 2 egzemplarzy na płycie CD wraz z uwzględnionymi w trakcie prac uwagami oraz odniesieniem się do kwestii będących przedmiotem opracowania do 31 października 2017 r.;</w:t>
      </w:r>
    </w:p>
    <w:p w:rsidR="007B1BE4" w:rsidRPr="007B1BE4" w:rsidRDefault="007B1BE4" w:rsidP="007B1BE4">
      <w:pPr>
        <w:numPr>
          <w:ilvl w:val="1"/>
          <w:numId w:val="33"/>
        </w:numPr>
        <w:suppressAutoHyphens/>
        <w:autoSpaceDN w:val="0"/>
        <w:spacing w:line="276" w:lineRule="auto"/>
        <w:ind w:left="714" w:hanging="357"/>
        <w:jc w:val="both"/>
        <w:rPr>
          <w:rFonts w:ascii="Times New Roman" w:eastAsia="UniversPro-Bold" w:hAnsi="Times New Roman"/>
          <w:sz w:val="24"/>
          <w:szCs w:val="24"/>
        </w:rPr>
      </w:pPr>
      <w:r w:rsidRPr="007B1BE4">
        <w:rPr>
          <w:rFonts w:ascii="Times New Roman" w:eastAsia="UniversPro-Bold" w:hAnsi="Times New Roman"/>
          <w:sz w:val="24"/>
          <w:szCs w:val="24"/>
        </w:rPr>
        <w:t>Zamawiający zgłosi uwagi do dokumentacji do 10 listopada 2017 r;</w:t>
      </w:r>
    </w:p>
    <w:p w:rsidR="007B1BE4" w:rsidRPr="007B1BE4" w:rsidRDefault="007B1BE4" w:rsidP="007B1BE4">
      <w:pPr>
        <w:numPr>
          <w:ilvl w:val="1"/>
          <w:numId w:val="33"/>
        </w:numPr>
        <w:suppressAutoHyphens/>
        <w:autoSpaceDN w:val="0"/>
        <w:spacing w:line="276" w:lineRule="auto"/>
        <w:ind w:left="714" w:hanging="357"/>
        <w:jc w:val="both"/>
        <w:rPr>
          <w:rFonts w:ascii="Times New Roman" w:eastAsia="UniversPro-Bold" w:hAnsi="Times New Roman"/>
          <w:sz w:val="24"/>
          <w:szCs w:val="24"/>
        </w:rPr>
      </w:pPr>
      <w:r w:rsidRPr="007B1BE4">
        <w:rPr>
          <w:rFonts w:ascii="Times New Roman" w:eastAsia="UniversPro-Bold" w:hAnsi="Times New Roman"/>
          <w:sz w:val="24"/>
          <w:szCs w:val="24"/>
        </w:rPr>
        <w:t>Wersja ostateczna dokumentacji (z naniesionymi poprawkami wynikającymi</w:t>
      </w:r>
      <w:r w:rsidRPr="007B1BE4">
        <w:rPr>
          <w:rFonts w:ascii="Times New Roman" w:eastAsia="UniversPro-Bold" w:hAnsi="Times New Roman"/>
          <w:sz w:val="24"/>
          <w:szCs w:val="24"/>
        </w:rPr>
        <w:br/>
        <w:t>z uzgodnień z Zamawiającym), o której mowa w ust. 4 opisu etapu II przedmiotu zamówienia w kompletnej ilości egzemplarzy (zgodnej z załącznikiem nr 1) zostanie dostarczona przez Wykonawcę do 20 listopada 2017 r. na adres Regionalnej Dyrekcji Ochrony Środowiska w Bydgoszczy;</w:t>
      </w:r>
    </w:p>
    <w:p w:rsidR="007B1BE4" w:rsidRPr="007B1BE4" w:rsidRDefault="007B1BE4" w:rsidP="007B1BE4">
      <w:pPr>
        <w:widowControl w:val="0"/>
        <w:numPr>
          <w:ilvl w:val="1"/>
          <w:numId w:val="33"/>
        </w:numPr>
        <w:suppressAutoHyphens/>
        <w:autoSpaceDE w:val="0"/>
        <w:spacing w:line="276" w:lineRule="auto"/>
        <w:ind w:left="714" w:hanging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B1BE4">
        <w:rPr>
          <w:rFonts w:ascii="Times New Roman" w:hAnsi="Times New Roman"/>
          <w:color w:val="000000"/>
          <w:sz w:val="24"/>
          <w:szCs w:val="24"/>
        </w:rPr>
        <w:t xml:space="preserve">Do dnia </w:t>
      </w:r>
      <w:r w:rsidRPr="007B1BE4">
        <w:rPr>
          <w:rFonts w:ascii="Times New Roman" w:hAnsi="Times New Roman"/>
          <w:bCs/>
          <w:color w:val="000000"/>
          <w:sz w:val="24"/>
          <w:szCs w:val="24"/>
        </w:rPr>
        <w:t>25 listopada 2017</w:t>
      </w:r>
      <w:r w:rsidRPr="007B1BE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B1BE4">
        <w:rPr>
          <w:rFonts w:ascii="Times New Roman" w:hAnsi="Times New Roman"/>
          <w:bCs/>
          <w:color w:val="000000"/>
          <w:sz w:val="24"/>
          <w:szCs w:val="24"/>
        </w:rPr>
        <w:t>r.</w:t>
      </w:r>
      <w:r w:rsidRPr="007B1BE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B1BE4">
        <w:rPr>
          <w:rFonts w:ascii="Times New Roman" w:hAnsi="Times New Roman"/>
          <w:color w:val="000000"/>
          <w:sz w:val="24"/>
          <w:szCs w:val="24"/>
        </w:rPr>
        <w:t>nastąpi odbiór ww. dokumentacji z pkt. 5 na podstawie protokołu zdawczo – odbiorczego podpisanego przez Zamawiającego i Wykonawcę.</w:t>
      </w:r>
    </w:p>
    <w:p w:rsidR="007B1BE4" w:rsidRPr="007B1BE4" w:rsidRDefault="007B1BE4" w:rsidP="007B1BE4">
      <w:pPr>
        <w:widowControl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1BE4" w:rsidRPr="007B1BE4" w:rsidRDefault="007B1BE4" w:rsidP="007B1BE4">
      <w:pPr>
        <w:pStyle w:val="Tekstpodstawowy"/>
        <w:spacing w:after="0" w:line="276" w:lineRule="auto"/>
        <w:ind w:left="360"/>
        <w:jc w:val="both"/>
      </w:pPr>
      <w:r w:rsidRPr="007B1BE4">
        <w:t>Do ww. terminów dotyczących wszystkich dokumentów, zarówno z etapu I, jak i II, nie wlicza się czasu uzyskiwania przez tut. Organ wyjaśnień i uzupełnień od Wykonawcy.</w:t>
      </w:r>
    </w:p>
    <w:p w:rsidR="007B1BE4" w:rsidRPr="007B1BE4" w:rsidRDefault="007B1BE4" w:rsidP="007B1BE4">
      <w:pPr>
        <w:pStyle w:val="Tekstpodstawowy"/>
        <w:numPr>
          <w:ilvl w:val="0"/>
          <w:numId w:val="36"/>
        </w:numPr>
        <w:spacing w:after="0" w:line="276" w:lineRule="auto"/>
        <w:jc w:val="both"/>
        <w:rPr>
          <w:u w:val="single"/>
        </w:rPr>
      </w:pPr>
      <w:r w:rsidRPr="007B1BE4">
        <w:rPr>
          <w:b/>
          <w:bCs/>
          <w:color w:val="000000"/>
          <w:u w:val="single"/>
        </w:rPr>
        <w:lastRenderedPageBreak/>
        <w:t>Wymogi w zakresie opracowania dokumentacji</w:t>
      </w:r>
    </w:p>
    <w:p w:rsidR="007B1BE4" w:rsidRPr="007B1BE4" w:rsidRDefault="007B1BE4" w:rsidP="007B1BE4">
      <w:pPr>
        <w:pStyle w:val="Akapitzlist"/>
        <w:autoSpaceDE w:val="0"/>
        <w:ind w:left="99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B1BE4" w:rsidRPr="007B1BE4" w:rsidRDefault="007B1BE4" w:rsidP="007B1BE4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BE4">
        <w:rPr>
          <w:rFonts w:ascii="Times New Roman" w:hAnsi="Times New Roman" w:cs="Times New Roman"/>
          <w:color w:val="000000"/>
          <w:sz w:val="24"/>
          <w:szCs w:val="24"/>
        </w:rPr>
        <w:t>1. Dokumentację (w tym mapy) należy wykonać w 3 jednakowych egzemplarzach (wraz z wersją elektroniczną na 3 płytach CD):</w:t>
      </w:r>
    </w:p>
    <w:p w:rsidR="007B1BE4" w:rsidRPr="007B1BE4" w:rsidRDefault="007B1BE4" w:rsidP="007B1BE4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7B1BE4">
        <w:rPr>
          <w:rFonts w:ascii="Times New Roman" w:hAnsi="Times New Roman" w:cs="Times New Roman"/>
          <w:sz w:val="24"/>
          <w:szCs w:val="24"/>
        </w:rPr>
        <w:t>napisany w języku polskim,</w:t>
      </w:r>
    </w:p>
    <w:p w:rsidR="007B1BE4" w:rsidRPr="007B1BE4" w:rsidRDefault="007B1BE4" w:rsidP="007B1BE4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7B1BE4">
        <w:rPr>
          <w:rFonts w:ascii="Times New Roman" w:hAnsi="Times New Roman" w:cs="Times New Roman"/>
          <w:color w:val="000000"/>
          <w:sz w:val="24"/>
          <w:szCs w:val="24"/>
        </w:rPr>
        <w:t>rozmiar czcionki 12,</w:t>
      </w:r>
    </w:p>
    <w:p w:rsidR="007B1BE4" w:rsidRPr="007B1BE4" w:rsidRDefault="007B1BE4" w:rsidP="007B1BE4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B1BE4">
        <w:rPr>
          <w:rFonts w:ascii="Times New Roman" w:hAnsi="Times New Roman" w:cs="Times New Roman"/>
          <w:color w:val="000000"/>
          <w:sz w:val="24"/>
          <w:szCs w:val="24"/>
          <w:lang w:val="en-US"/>
        </w:rPr>
        <w:t>czcionka</w:t>
      </w:r>
      <w:proofErr w:type="spellEnd"/>
      <w:r w:rsidRPr="007B1B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Times New Roman,</w:t>
      </w:r>
    </w:p>
    <w:p w:rsidR="007B1BE4" w:rsidRPr="007B1BE4" w:rsidRDefault="007B1BE4" w:rsidP="007B1BE4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7B1BE4">
        <w:rPr>
          <w:rFonts w:ascii="Times New Roman" w:hAnsi="Times New Roman" w:cs="Times New Roman"/>
          <w:color w:val="000000"/>
          <w:sz w:val="24"/>
          <w:szCs w:val="24"/>
          <w:lang w:val="en-US"/>
        </w:rPr>
        <w:t>format A4,</w:t>
      </w:r>
    </w:p>
    <w:p w:rsidR="007B1BE4" w:rsidRPr="007B1BE4" w:rsidRDefault="007B1BE4" w:rsidP="007B1BE4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7B1BE4">
        <w:rPr>
          <w:rFonts w:ascii="Times New Roman" w:hAnsi="Times New Roman" w:cs="Times New Roman"/>
          <w:color w:val="000000"/>
          <w:sz w:val="24"/>
          <w:szCs w:val="24"/>
        </w:rPr>
        <w:t>zielona twarda oprawa – trwale podpisana na grzbiecie i z przodu (wygrawerowany napis): Dostosowanie istniejącej dokumentacji do planu ochrony obszaru specjalnej ochrony ptaków Natura 2000 Dolina Środkowej Noteci i Kanału Bydgoskiego do obecnie obowiązujących przepisów,</w:t>
      </w:r>
    </w:p>
    <w:p w:rsidR="007B1BE4" w:rsidRPr="007B1BE4" w:rsidRDefault="007B1BE4" w:rsidP="007B1BE4">
      <w:pPr>
        <w:pStyle w:val="Akapitzlist"/>
        <w:numPr>
          <w:ilvl w:val="0"/>
          <w:numId w:val="34"/>
        </w:numPr>
        <w:rPr>
          <w:sz w:val="24"/>
          <w:szCs w:val="24"/>
        </w:rPr>
      </w:pPr>
      <w:r w:rsidRPr="007B1BE4">
        <w:rPr>
          <w:rFonts w:ascii="Times New Roman" w:hAnsi="Times New Roman" w:cs="Times New Roman"/>
          <w:color w:val="000000"/>
          <w:sz w:val="24"/>
          <w:szCs w:val="24"/>
        </w:rPr>
        <w:t xml:space="preserve">płyty CD zawierające: treść dokumentacji do planu w formacie PDF i DOC; dane GIS; mapy tematyczne w formacie JPG 300 </w:t>
      </w:r>
      <w:proofErr w:type="spellStart"/>
      <w:r w:rsidRPr="007B1BE4">
        <w:rPr>
          <w:rFonts w:ascii="Times New Roman" w:hAnsi="Times New Roman" w:cs="Times New Roman"/>
          <w:color w:val="000000"/>
          <w:sz w:val="24"/>
          <w:szCs w:val="24"/>
        </w:rPr>
        <w:t>dpi</w:t>
      </w:r>
      <w:proofErr w:type="spellEnd"/>
      <w:r w:rsidRPr="007B1BE4">
        <w:rPr>
          <w:rFonts w:ascii="Times New Roman" w:hAnsi="Times New Roman" w:cs="Times New Roman"/>
          <w:color w:val="000000"/>
          <w:sz w:val="24"/>
          <w:szCs w:val="24"/>
        </w:rPr>
        <w:t>; płyty mają znajdować się w oddzielnych opakowaniach,</w:t>
      </w:r>
    </w:p>
    <w:p w:rsidR="007B1BE4" w:rsidRPr="007B1BE4" w:rsidRDefault="007B1BE4" w:rsidP="007B1BE4">
      <w:pPr>
        <w:pStyle w:val="Akapitzlist"/>
        <w:numPr>
          <w:ilvl w:val="0"/>
          <w:numId w:val="34"/>
        </w:numPr>
        <w:rPr>
          <w:sz w:val="24"/>
          <w:szCs w:val="24"/>
        </w:rPr>
      </w:pPr>
      <w:r w:rsidRPr="007B1BE4">
        <w:rPr>
          <w:rFonts w:ascii="Times New Roman" w:hAnsi="Times New Roman" w:cs="Times New Roman"/>
          <w:color w:val="000000"/>
          <w:sz w:val="24"/>
          <w:szCs w:val="24"/>
        </w:rPr>
        <w:t xml:space="preserve">na okładce lub na stronie technicznej (druga strona strony tytułowej) dokumentacji do \ oraz na opakowaniach płyt CD należy umieścić logo </w:t>
      </w:r>
      <w:proofErr w:type="spellStart"/>
      <w:r w:rsidRPr="007B1BE4">
        <w:rPr>
          <w:rFonts w:ascii="Times New Roman" w:hAnsi="Times New Roman" w:cs="Times New Roman"/>
          <w:color w:val="000000"/>
          <w:sz w:val="24"/>
          <w:szCs w:val="24"/>
        </w:rPr>
        <w:t>WFOŚiGW</w:t>
      </w:r>
      <w:proofErr w:type="spellEnd"/>
      <w:r w:rsidRPr="007B1BE4">
        <w:rPr>
          <w:rFonts w:ascii="Times New Roman" w:hAnsi="Times New Roman" w:cs="Times New Roman"/>
          <w:color w:val="000000"/>
          <w:sz w:val="24"/>
          <w:szCs w:val="24"/>
        </w:rPr>
        <w:t xml:space="preserve"> w Toruniu oraz informację o </w:t>
      </w:r>
      <w:r w:rsidRPr="007B1BE4">
        <w:rPr>
          <w:rFonts w:ascii="Times New Roman" w:hAnsi="Times New Roman" w:cs="Times New Roman"/>
          <w:sz w:val="24"/>
          <w:szCs w:val="24"/>
        </w:rPr>
        <w:t xml:space="preserve">źródle finansowania w brzmieniu: </w:t>
      </w:r>
      <w:r w:rsidRPr="007B1BE4">
        <w:rPr>
          <w:rFonts w:ascii="Times New Roman" w:hAnsi="Times New Roman" w:cs="Times New Roman"/>
          <w:bCs/>
          <w:sz w:val="24"/>
          <w:szCs w:val="24"/>
        </w:rPr>
        <w:t xml:space="preserve">„Dofinansowano ze środków Wojewódzkiego Funduszu Ochrony Środowiska i Gospodarki Wodnej w Toruniu". </w:t>
      </w:r>
      <w:r w:rsidRPr="007B1BE4">
        <w:rPr>
          <w:rFonts w:ascii="Times New Roman" w:hAnsi="Times New Roman" w:cs="Times New Roman"/>
          <w:sz w:val="24"/>
          <w:szCs w:val="24"/>
        </w:rPr>
        <w:t xml:space="preserve">Wymaganie, jakie musi spełniać logo </w:t>
      </w:r>
      <w:proofErr w:type="spellStart"/>
      <w:r w:rsidRPr="007B1BE4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Pr="007B1BE4">
        <w:rPr>
          <w:rFonts w:ascii="Times New Roman" w:hAnsi="Times New Roman" w:cs="Times New Roman"/>
          <w:sz w:val="24"/>
          <w:szCs w:val="24"/>
        </w:rPr>
        <w:t xml:space="preserve"> w Toruniu: </w:t>
      </w:r>
    </w:p>
    <w:p w:rsidR="007B1BE4" w:rsidRPr="007B1BE4" w:rsidRDefault="007B1BE4" w:rsidP="007B1BE4">
      <w:pPr>
        <w:pStyle w:val="Akapitzlist"/>
        <w:numPr>
          <w:ilvl w:val="0"/>
          <w:numId w:val="35"/>
        </w:numPr>
        <w:rPr>
          <w:sz w:val="24"/>
          <w:szCs w:val="24"/>
        </w:rPr>
      </w:pPr>
      <w:r w:rsidRPr="007B1BE4">
        <w:rPr>
          <w:rFonts w:ascii="Times New Roman" w:hAnsi="Times New Roman" w:cs="Times New Roman"/>
          <w:sz w:val="24"/>
          <w:szCs w:val="24"/>
        </w:rPr>
        <w:t xml:space="preserve">rodzaj czcionki: Antykwa Połtawskiego TTF </w:t>
      </w:r>
      <w:proofErr w:type="spellStart"/>
      <w:r w:rsidRPr="007B1BE4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Pr="007B1BE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B1BE4" w:rsidRPr="007B1BE4" w:rsidRDefault="007B1BE4" w:rsidP="007B1BE4">
      <w:pPr>
        <w:pStyle w:val="Akapitzlist"/>
        <w:numPr>
          <w:ilvl w:val="0"/>
          <w:numId w:val="35"/>
        </w:numPr>
        <w:rPr>
          <w:sz w:val="24"/>
          <w:szCs w:val="24"/>
        </w:rPr>
      </w:pPr>
      <w:r w:rsidRPr="007B1BE4">
        <w:rPr>
          <w:rFonts w:ascii="Times New Roman" w:hAnsi="Times New Roman" w:cs="Times New Roman"/>
          <w:sz w:val="24"/>
          <w:szCs w:val="24"/>
        </w:rPr>
        <w:t xml:space="preserve">kolor: biały (C: 0, M:0, Y:0, K:0), kolor zielony (C:100 M: 0 Y:80 K:40), </w:t>
      </w:r>
    </w:p>
    <w:p w:rsidR="007B1BE4" w:rsidRPr="007B1BE4" w:rsidRDefault="007B1BE4" w:rsidP="007B1BE4">
      <w:pPr>
        <w:pStyle w:val="Akapitzlist"/>
        <w:numPr>
          <w:ilvl w:val="0"/>
          <w:numId w:val="35"/>
        </w:numPr>
        <w:rPr>
          <w:sz w:val="24"/>
          <w:szCs w:val="24"/>
        </w:rPr>
      </w:pPr>
      <w:r w:rsidRPr="007B1BE4">
        <w:rPr>
          <w:rFonts w:ascii="Times New Roman" w:hAnsi="Times New Roman" w:cs="Times New Roman"/>
          <w:sz w:val="24"/>
          <w:szCs w:val="24"/>
        </w:rPr>
        <w:t xml:space="preserve">tłem dla logo jest kolor biały. </w:t>
      </w:r>
    </w:p>
    <w:p w:rsidR="007B1BE4" w:rsidRPr="007B1BE4" w:rsidRDefault="007B1BE4" w:rsidP="007B1BE4">
      <w:pPr>
        <w:pStyle w:val="Akapitzlist"/>
        <w:ind w:left="1440"/>
        <w:rPr>
          <w:sz w:val="24"/>
          <w:szCs w:val="24"/>
        </w:rPr>
      </w:pPr>
    </w:p>
    <w:p w:rsidR="007B1BE4" w:rsidRPr="007B1BE4" w:rsidRDefault="007B1BE4" w:rsidP="007B1BE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B1BE4">
        <w:rPr>
          <w:rFonts w:ascii="Times New Roman" w:hAnsi="Times New Roman" w:cs="Times New Roman"/>
        </w:rPr>
        <w:t xml:space="preserve">Wzory logo </w:t>
      </w:r>
      <w:proofErr w:type="spellStart"/>
      <w:r w:rsidRPr="007B1BE4">
        <w:rPr>
          <w:rFonts w:ascii="Times New Roman" w:hAnsi="Times New Roman" w:cs="Times New Roman"/>
        </w:rPr>
        <w:t>WFOŚiGW</w:t>
      </w:r>
      <w:proofErr w:type="spellEnd"/>
      <w:r w:rsidRPr="007B1BE4">
        <w:rPr>
          <w:rFonts w:ascii="Times New Roman" w:hAnsi="Times New Roman" w:cs="Times New Roman"/>
        </w:rPr>
        <w:t xml:space="preserve"> w Toruniu w układzie poziomym i  pionowym wraz z opisem proporcji znaku:</w:t>
      </w:r>
    </w:p>
    <w:p w:rsidR="007B1BE4" w:rsidRPr="007B1BE4" w:rsidRDefault="007B1BE4" w:rsidP="007B1B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1BE4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23CB2554" wp14:editId="4363C75B">
            <wp:extent cx="5591175" cy="22479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BE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5E3BE9B" wp14:editId="6D142443">
            <wp:extent cx="4410075" cy="40957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BE4" w:rsidRPr="007B1BE4" w:rsidRDefault="007B1BE4" w:rsidP="007B1BE4">
      <w:pPr>
        <w:tabs>
          <w:tab w:val="left" w:pos="-2441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BE4" w:rsidRPr="007B1BE4" w:rsidRDefault="007B1BE4" w:rsidP="007B1BE4">
      <w:pPr>
        <w:pStyle w:val="Akapitzlist"/>
        <w:numPr>
          <w:ilvl w:val="0"/>
          <w:numId w:val="34"/>
        </w:numPr>
        <w:tabs>
          <w:tab w:val="left" w:pos="-2441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BE4">
        <w:rPr>
          <w:rFonts w:ascii="Times New Roman" w:hAnsi="Times New Roman" w:cs="Times New Roman"/>
          <w:color w:val="000000"/>
          <w:sz w:val="24"/>
          <w:szCs w:val="24"/>
        </w:rPr>
        <w:t xml:space="preserve">na okładce lub na stronie technicznej (druga strona strony tytułowej) dokumentacji oraz na opakowaniach płyt CD należy umieścić logo Regionalnej Dyrekcji Ochrony Środowiska w Bydgoszczy, w kolorze zielonym wskazanym we wzorze na tle białym oraz informację </w:t>
      </w:r>
      <w:r w:rsidRPr="007B1BE4">
        <w:rPr>
          <w:rFonts w:ascii="Times New Roman" w:hAnsi="Times New Roman" w:cs="Times New Roman"/>
          <w:sz w:val="24"/>
          <w:szCs w:val="24"/>
        </w:rPr>
        <w:t xml:space="preserve">w brzmieniu: </w:t>
      </w:r>
      <w:r w:rsidRPr="007B1BE4">
        <w:rPr>
          <w:rFonts w:ascii="Times New Roman" w:hAnsi="Times New Roman" w:cs="Times New Roman"/>
          <w:bCs/>
          <w:sz w:val="24"/>
          <w:szCs w:val="24"/>
        </w:rPr>
        <w:t>„</w:t>
      </w:r>
      <w:r w:rsidRPr="007B1BE4">
        <w:rPr>
          <w:rFonts w:ascii="Times New Roman" w:eastAsia="Times New Roman" w:hAnsi="Times New Roman" w:cs="Times New Roman"/>
          <w:sz w:val="24"/>
          <w:szCs w:val="24"/>
        </w:rPr>
        <w:t>Wykonano na zlecenie Regionalnej Dyrekcji Ochrony Środowiska w Bydgoszczy</w:t>
      </w:r>
      <w:r w:rsidRPr="007B1BE4">
        <w:rPr>
          <w:rFonts w:ascii="Times New Roman" w:hAnsi="Times New Roman" w:cs="Times New Roman"/>
          <w:bCs/>
          <w:sz w:val="24"/>
          <w:szCs w:val="24"/>
        </w:rPr>
        <w:t>".</w:t>
      </w:r>
    </w:p>
    <w:p w:rsidR="007B1BE4" w:rsidRPr="007B1BE4" w:rsidRDefault="007B1BE4" w:rsidP="007B1BE4">
      <w:pPr>
        <w:tabs>
          <w:tab w:val="left" w:pos="-24414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1BE4" w:rsidRPr="007B1BE4" w:rsidRDefault="007B1BE4" w:rsidP="007B1BE4">
      <w:pPr>
        <w:tabs>
          <w:tab w:val="left" w:pos="-24414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BE4">
        <w:rPr>
          <w:rFonts w:ascii="Times New Roman" w:hAnsi="Times New Roman" w:cs="Times New Roman"/>
          <w:bCs/>
          <w:sz w:val="24"/>
          <w:szCs w:val="24"/>
        </w:rPr>
        <w:t xml:space="preserve">Wzór logo </w:t>
      </w:r>
      <w:r w:rsidRPr="007B1BE4">
        <w:rPr>
          <w:rFonts w:ascii="Times New Roman" w:hAnsi="Times New Roman" w:cs="Times New Roman"/>
          <w:color w:val="000000"/>
          <w:sz w:val="24"/>
          <w:szCs w:val="24"/>
        </w:rPr>
        <w:t>Regionalnej Dyrekcji Ochrony Środowiska w Bydgoszczy:</w:t>
      </w:r>
    </w:p>
    <w:p w:rsidR="007B1BE4" w:rsidRPr="007B1BE4" w:rsidRDefault="007B1BE4" w:rsidP="007B1B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1BE4"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lastRenderedPageBreak/>
        <w:drawing>
          <wp:inline distT="0" distB="0" distL="0" distR="0" wp14:anchorId="38C00405" wp14:editId="3966FA06">
            <wp:extent cx="5762625" cy="4800600"/>
            <wp:effectExtent l="0" t="0" r="9525" b="0"/>
            <wp:docPr id="6" name="Obraz 6" descr="logo RDO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RDOŚ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1BE4" w:rsidRPr="007B1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Pro-Bold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2DC524E"/>
    <w:multiLevelType w:val="hybridMultilevel"/>
    <w:tmpl w:val="7612FB36"/>
    <w:lvl w:ilvl="0" w:tplc="A7B8AFBA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94D7435"/>
    <w:multiLevelType w:val="hybridMultilevel"/>
    <w:tmpl w:val="62B408FC"/>
    <w:lvl w:ilvl="0" w:tplc="128838A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2E8C3AE4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3" w15:restartNumberingAfterBreak="0">
    <w:nsid w:val="0A243A83"/>
    <w:multiLevelType w:val="hybridMultilevel"/>
    <w:tmpl w:val="C6F06900"/>
    <w:lvl w:ilvl="0" w:tplc="A9B6326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E62FC"/>
    <w:multiLevelType w:val="hybridMultilevel"/>
    <w:tmpl w:val="1B9CA0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5358E5"/>
    <w:multiLevelType w:val="hybridMultilevel"/>
    <w:tmpl w:val="282EEE98"/>
    <w:lvl w:ilvl="0" w:tplc="86BEC654">
      <w:start w:val="1"/>
      <w:numFmt w:val="lowerLetter"/>
      <w:lvlText w:val="%1)"/>
      <w:lvlJc w:val="left"/>
      <w:pPr>
        <w:ind w:left="12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2" w:hanging="360"/>
      </w:pPr>
    </w:lvl>
    <w:lvl w:ilvl="2" w:tplc="0415001B" w:tentative="1">
      <w:start w:val="1"/>
      <w:numFmt w:val="lowerRoman"/>
      <w:lvlText w:val="%3."/>
      <w:lvlJc w:val="right"/>
      <w:pPr>
        <w:ind w:left="2312" w:hanging="180"/>
      </w:pPr>
    </w:lvl>
    <w:lvl w:ilvl="3" w:tplc="0415000F" w:tentative="1">
      <w:start w:val="1"/>
      <w:numFmt w:val="decimal"/>
      <w:lvlText w:val="%4."/>
      <w:lvlJc w:val="left"/>
      <w:pPr>
        <w:ind w:left="3032" w:hanging="360"/>
      </w:pPr>
    </w:lvl>
    <w:lvl w:ilvl="4" w:tplc="04150019" w:tentative="1">
      <w:start w:val="1"/>
      <w:numFmt w:val="lowerLetter"/>
      <w:lvlText w:val="%5."/>
      <w:lvlJc w:val="left"/>
      <w:pPr>
        <w:ind w:left="3752" w:hanging="360"/>
      </w:pPr>
    </w:lvl>
    <w:lvl w:ilvl="5" w:tplc="0415001B" w:tentative="1">
      <w:start w:val="1"/>
      <w:numFmt w:val="lowerRoman"/>
      <w:lvlText w:val="%6."/>
      <w:lvlJc w:val="right"/>
      <w:pPr>
        <w:ind w:left="4472" w:hanging="180"/>
      </w:pPr>
    </w:lvl>
    <w:lvl w:ilvl="6" w:tplc="0415000F" w:tentative="1">
      <w:start w:val="1"/>
      <w:numFmt w:val="decimal"/>
      <w:lvlText w:val="%7."/>
      <w:lvlJc w:val="left"/>
      <w:pPr>
        <w:ind w:left="5192" w:hanging="360"/>
      </w:pPr>
    </w:lvl>
    <w:lvl w:ilvl="7" w:tplc="04150019" w:tentative="1">
      <w:start w:val="1"/>
      <w:numFmt w:val="lowerLetter"/>
      <w:lvlText w:val="%8."/>
      <w:lvlJc w:val="left"/>
      <w:pPr>
        <w:ind w:left="5912" w:hanging="360"/>
      </w:pPr>
    </w:lvl>
    <w:lvl w:ilvl="8" w:tplc="041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6" w15:restartNumberingAfterBreak="0">
    <w:nsid w:val="0FF54C01"/>
    <w:multiLevelType w:val="hybridMultilevel"/>
    <w:tmpl w:val="471E972E"/>
    <w:lvl w:ilvl="0" w:tplc="B8066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7B8AFBA">
      <w:start w:val="1"/>
      <w:numFmt w:val="bullet"/>
      <w:lvlText w:val="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sz w:val="20"/>
      </w:rPr>
    </w:lvl>
    <w:lvl w:ilvl="2" w:tplc="4FD888D2">
      <w:start w:val="9"/>
      <w:numFmt w:val="decimalZero"/>
      <w:lvlText w:val="%3)"/>
      <w:lvlJc w:val="left"/>
      <w:pPr>
        <w:ind w:left="1950" w:hanging="360"/>
      </w:pPr>
      <w:rPr>
        <w:rFonts w:hint="default"/>
        <w:color w:val="000000"/>
        <w:u w:val="single"/>
      </w:rPr>
    </w:lvl>
    <w:lvl w:ilvl="3" w:tplc="C0B6A812">
      <w:start w:val="4"/>
      <w:numFmt w:val="decimal"/>
      <w:lvlText w:val="%4."/>
      <w:lvlJc w:val="left"/>
      <w:pPr>
        <w:ind w:left="2490" w:hanging="360"/>
      </w:pPr>
      <w:rPr>
        <w:rFonts w:hint="default"/>
      </w:rPr>
    </w:lvl>
    <w:lvl w:ilvl="4" w:tplc="84C29A7A">
      <w:start w:val="3"/>
      <w:numFmt w:val="upperRoman"/>
      <w:lvlText w:val="%5."/>
      <w:lvlJc w:val="left"/>
      <w:pPr>
        <w:ind w:left="357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7" w15:restartNumberingAfterBreak="0">
    <w:nsid w:val="101D4DFB"/>
    <w:multiLevelType w:val="hybridMultilevel"/>
    <w:tmpl w:val="CADE2116"/>
    <w:lvl w:ilvl="0" w:tplc="A7B8AFB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C51A0F"/>
    <w:multiLevelType w:val="hybridMultilevel"/>
    <w:tmpl w:val="FCAC07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E78DD"/>
    <w:multiLevelType w:val="hybridMultilevel"/>
    <w:tmpl w:val="0698659E"/>
    <w:lvl w:ilvl="0" w:tplc="78F4B486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A7B8AFB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FD5B48"/>
    <w:multiLevelType w:val="hybridMultilevel"/>
    <w:tmpl w:val="313AC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660CF"/>
    <w:multiLevelType w:val="hybridMultilevel"/>
    <w:tmpl w:val="282EEE98"/>
    <w:lvl w:ilvl="0" w:tplc="86BEC654">
      <w:start w:val="1"/>
      <w:numFmt w:val="lowerLetter"/>
      <w:lvlText w:val="%1)"/>
      <w:lvlJc w:val="left"/>
      <w:pPr>
        <w:ind w:left="12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2" w:hanging="360"/>
      </w:pPr>
    </w:lvl>
    <w:lvl w:ilvl="2" w:tplc="0415001B" w:tentative="1">
      <w:start w:val="1"/>
      <w:numFmt w:val="lowerRoman"/>
      <w:lvlText w:val="%3."/>
      <w:lvlJc w:val="right"/>
      <w:pPr>
        <w:ind w:left="2312" w:hanging="180"/>
      </w:pPr>
    </w:lvl>
    <w:lvl w:ilvl="3" w:tplc="0415000F" w:tentative="1">
      <w:start w:val="1"/>
      <w:numFmt w:val="decimal"/>
      <w:lvlText w:val="%4."/>
      <w:lvlJc w:val="left"/>
      <w:pPr>
        <w:ind w:left="3032" w:hanging="360"/>
      </w:pPr>
    </w:lvl>
    <w:lvl w:ilvl="4" w:tplc="04150019" w:tentative="1">
      <w:start w:val="1"/>
      <w:numFmt w:val="lowerLetter"/>
      <w:lvlText w:val="%5."/>
      <w:lvlJc w:val="left"/>
      <w:pPr>
        <w:ind w:left="3752" w:hanging="360"/>
      </w:pPr>
    </w:lvl>
    <w:lvl w:ilvl="5" w:tplc="0415001B" w:tentative="1">
      <w:start w:val="1"/>
      <w:numFmt w:val="lowerRoman"/>
      <w:lvlText w:val="%6."/>
      <w:lvlJc w:val="right"/>
      <w:pPr>
        <w:ind w:left="4472" w:hanging="180"/>
      </w:pPr>
    </w:lvl>
    <w:lvl w:ilvl="6" w:tplc="0415000F" w:tentative="1">
      <w:start w:val="1"/>
      <w:numFmt w:val="decimal"/>
      <w:lvlText w:val="%7."/>
      <w:lvlJc w:val="left"/>
      <w:pPr>
        <w:ind w:left="5192" w:hanging="360"/>
      </w:pPr>
    </w:lvl>
    <w:lvl w:ilvl="7" w:tplc="04150019" w:tentative="1">
      <w:start w:val="1"/>
      <w:numFmt w:val="lowerLetter"/>
      <w:lvlText w:val="%8."/>
      <w:lvlJc w:val="left"/>
      <w:pPr>
        <w:ind w:left="5912" w:hanging="360"/>
      </w:pPr>
    </w:lvl>
    <w:lvl w:ilvl="8" w:tplc="041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2" w15:restartNumberingAfterBreak="0">
    <w:nsid w:val="37F919F8"/>
    <w:multiLevelType w:val="hybridMultilevel"/>
    <w:tmpl w:val="C5B8D36A"/>
    <w:lvl w:ilvl="0" w:tplc="A7B8AFB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4550A9"/>
    <w:multiLevelType w:val="hybridMultilevel"/>
    <w:tmpl w:val="42B225A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DB290E"/>
    <w:multiLevelType w:val="hybridMultilevel"/>
    <w:tmpl w:val="70FE25DE"/>
    <w:lvl w:ilvl="0" w:tplc="A7B8AFB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850E0"/>
    <w:multiLevelType w:val="hybridMultilevel"/>
    <w:tmpl w:val="313AC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B3046"/>
    <w:multiLevelType w:val="hybridMultilevel"/>
    <w:tmpl w:val="ECB09CD8"/>
    <w:lvl w:ilvl="0" w:tplc="D76A9D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2472D6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69403516">
      <w:start w:val="5"/>
      <w:numFmt w:val="decimal"/>
      <w:lvlText w:val="%5)"/>
      <w:lvlJc w:val="left"/>
      <w:pPr>
        <w:ind w:left="2880" w:hanging="360"/>
      </w:pPr>
      <w:rPr>
        <w:rFonts w:hint="default"/>
      </w:rPr>
    </w:lvl>
    <w:lvl w:ilvl="5" w:tplc="FC087CDA">
      <w:start w:val="7"/>
      <w:numFmt w:val="decimalZero"/>
      <w:lvlText w:val="%6)"/>
      <w:lvlJc w:val="left"/>
      <w:pPr>
        <w:ind w:left="378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49BD20B0"/>
    <w:multiLevelType w:val="hybridMultilevel"/>
    <w:tmpl w:val="B6B84D02"/>
    <w:lvl w:ilvl="0" w:tplc="E5E063CE">
      <w:start w:val="8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A7B8AFB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DB01C36"/>
    <w:multiLevelType w:val="hybridMultilevel"/>
    <w:tmpl w:val="C1E032A6"/>
    <w:lvl w:ilvl="0" w:tplc="0F12791A">
      <w:start w:val="3"/>
      <w:numFmt w:val="upperRoman"/>
      <w:lvlText w:val="%1."/>
      <w:lvlJc w:val="left"/>
      <w:pPr>
        <w:ind w:left="720" w:hanging="360"/>
      </w:pPr>
      <w:rPr>
        <w:rFonts w:eastAsia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C56B2"/>
    <w:multiLevelType w:val="hybridMultilevel"/>
    <w:tmpl w:val="84E6E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1A26C5"/>
    <w:multiLevelType w:val="hybridMultilevel"/>
    <w:tmpl w:val="62B408FC"/>
    <w:lvl w:ilvl="0" w:tplc="128838A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2E8C3AE4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21" w15:restartNumberingAfterBreak="0">
    <w:nsid w:val="5539330B"/>
    <w:multiLevelType w:val="hybridMultilevel"/>
    <w:tmpl w:val="E4DC53CC"/>
    <w:lvl w:ilvl="0" w:tplc="BA2472D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7B8AFBA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20"/>
      </w:rPr>
    </w:lvl>
    <w:lvl w:ilvl="2" w:tplc="3F146AB8">
      <w:start w:val="1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5EC91BE4"/>
    <w:multiLevelType w:val="hybridMultilevel"/>
    <w:tmpl w:val="6840C0AC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3" w15:restartNumberingAfterBreak="0">
    <w:nsid w:val="692877AA"/>
    <w:multiLevelType w:val="hybridMultilevel"/>
    <w:tmpl w:val="0728F47E"/>
    <w:lvl w:ilvl="0" w:tplc="A7B8AFB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plc="A7B8AFBA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69C74BAC"/>
    <w:multiLevelType w:val="hybridMultilevel"/>
    <w:tmpl w:val="A3A45F76"/>
    <w:lvl w:ilvl="0" w:tplc="4500759E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7B8AFB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BD5E61EC">
      <w:start w:val="7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D6475CB"/>
    <w:multiLevelType w:val="multilevel"/>
    <w:tmpl w:val="F8BE32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F863CE7"/>
    <w:multiLevelType w:val="multilevel"/>
    <w:tmpl w:val="39AE32D2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>
      <w:start w:val="1"/>
      <w:numFmt w:val="lowerLetter"/>
      <w:lvlText w:val="%3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 w:tentative="1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70"/>
        </w:tabs>
        <w:ind w:left="50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90"/>
        </w:tabs>
        <w:ind w:left="5790" w:hanging="180"/>
      </w:pPr>
    </w:lvl>
  </w:abstractNum>
  <w:abstractNum w:abstractNumId="27" w15:restartNumberingAfterBreak="0">
    <w:nsid w:val="6FA0134A"/>
    <w:multiLevelType w:val="hybridMultilevel"/>
    <w:tmpl w:val="2598C38C"/>
    <w:lvl w:ilvl="0" w:tplc="D76A9D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B8AF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 w15:restartNumberingAfterBreak="0">
    <w:nsid w:val="70C579EB"/>
    <w:multiLevelType w:val="hybridMultilevel"/>
    <w:tmpl w:val="D812C1DC"/>
    <w:lvl w:ilvl="0" w:tplc="24122C54">
      <w:start w:val="5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1003D0"/>
    <w:multiLevelType w:val="hybridMultilevel"/>
    <w:tmpl w:val="CFA2F0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7C10AE1"/>
    <w:multiLevelType w:val="hybridMultilevel"/>
    <w:tmpl w:val="1D2444CA"/>
    <w:lvl w:ilvl="0" w:tplc="A014C7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14564C"/>
    <w:multiLevelType w:val="multilevel"/>
    <w:tmpl w:val="F4A899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7A11420B"/>
    <w:multiLevelType w:val="hybridMultilevel"/>
    <w:tmpl w:val="CB6EFA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D3C309C"/>
    <w:multiLevelType w:val="hybridMultilevel"/>
    <w:tmpl w:val="538A662C"/>
    <w:lvl w:ilvl="0" w:tplc="0FAC8980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EA268A"/>
    <w:multiLevelType w:val="hybridMultilevel"/>
    <w:tmpl w:val="6CCA03D4"/>
    <w:lvl w:ilvl="0" w:tplc="CBEEFE4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C62282"/>
    <w:multiLevelType w:val="multilevel"/>
    <w:tmpl w:val="392462F6"/>
    <w:lvl w:ilvl="0">
      <w:start w:val="1"/>
      <w:numFmt w:val="upperRoman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3"/>
  </w:num>
  <w:num w:numId="2">
    <w:abstractNumId w:val="4"/>
  </w:num>
  <w:num w:numId="3">
    <w:abstractNumId w:val="25"/>
  </w:num>
  <w:num w:numId="4">
    <w:abstractNumId w:val="5"/>
  </w:num>
  <w:num w:numId="5">
    <w:abstractNumId w:val="26"/>
  </w:num>
  <w:num w:numId="6">
    <w:abstractNumId w:val="17"/>
  </w:num>
  <w:num w:numId="7">
    <w:abstractNumId w:val="30"/>
  </w:num>
  <w:num w:numId="8">
    <w:abstractNumId w:val="20"/>
  </w:num>
  <w:num w:numId="9">
    <w:abstractNumId w:val="16"/>
  </w:num>
  <w:num w:numId="10">
    <w:abstractNumId w:val="27"/>
  </w:num>
  <w:num w:numId="11">
    <w:abstractNumId w:val="24"/>
  </w:num>
  <w:num w:numId="12">
    <w:abstractNumId w:val="9"/>
  </w:num>
  <w:num w:numId="13">
    <w:abstractNumId w:val="6"/>
  </w:num>
  <w:num w:numId="14">
    <w:abstractNumId w:val="21"/>
  </w:num>
  <w:num w:numId="15">
    <w:abstractNumId w:val="14"/>
  </w:num>
  <w:num w:numId="16">
    <w:abstractNumId w:val="23"/>
  </w:num>
  <w:num w:numId="17">
    <w:abstractNumId w:val="7"/>
  </w:num>
  <w:num w:numId="18">
    <w:abstractNumId w:val="12"/>
  </w:num>
  <w:num w:numId="19">
    <w:abstractNumId w:val="0"/>
  </w:num>
  <w:num w:numId="20">
    <w:abstractNumId w:val="10"/>
  </w:num>
  <w:num w:numId="21">
    <w:abstractNumId w:val="11"/>
  </w:num>
  <w:num w:numId="22">
    <w:abstractNumId w:val="3"/>
  </w:num>
  <w:num w:numId="23">
    <w:abstractNumId w:val="15"/>
  </w:num>
  <w:num w:numId="24">
    <w:abstractNumId w:val="22"/>
  </w:num>
  <w:num w:numId="25">
    <w:abstractNumId w:val="2"/>
  </w:num>
  <w:num w:numId="26">
    <w:abstractNumId w:val="1"/>
  </w:num>
  <w:num w:numId="27">
    <w:abstractNumId w:val="35"/>
  </w:num>
  <w:num w:numId="28">
    <w:abstractNumId w:val="18"/>
  </w:num>
  <w:num w:numId="29">
    <w:abstractNumId w:val="34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32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BE4"/>
    <w:rsid w:val="004B7E72"/>
    <w:rsid w:val="007B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40B44-0F6E-4A99-94A3-7AC39892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7B1BE4"/>
    <w:pPr>
      <w:suppressAutoHyphens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B1BE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B1BE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B1BE4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7B1BE4"/>
    <w:pPr>
      <w:spacing w:line="276" w:lineRule="auto"/>
      <w:ind w:left="720"/>
      <w:contextualSpacing/>
    </w:pPr>
  </w:style>
  <w:style w:type="paragraph" w:styleId="Tekstpodstawowy">
    <w:name w:val="Body Text"/>
    <w:basedOn w:val="Normalny"/>
    <w:link w:val="TekstpodstawowyZnak"/>
    <w:rsid w:val="007B1BE4"/>
    <w:pPr>
      <w:widowControl w:val="0"/>
      <w:suppressAutoHyphens/>
      <w:spacing w:after="120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B1BE4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7B1BE4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B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4094</Words>
  <Characters>24564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2016-06-15T07:57:00Z</cp:lastPrinted>
  <dcterms:created xsi:type="dcterms:W3CDTF">2016-06-15T07:49:00Z</dcterms:created>
  <dcterms:modified xsi:type="dcterms:W3CDTF">2016-06-15T07:57:00Z</dcterms:modified>
</cp:coreProperties>
</file>