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B16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99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51B8C14F" w:rsidR="00CD55B1" w:rsidRPr="0046569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bCs/>
          <w:sz w:val="24"/>
          <w:szCs w:val="24"/>
        </w:rPr>
        <w:t>Nr ……./ZP/20</w:t>
      </w:r>
      <w:r w:rsidR="008453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069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B411F1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6A803C24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zawarta w dniu ……………………..  w Bydgoszczy pomiędzy:</w:t>
      </w:r>
    </w:p>
    <w:p w14:paraId="0291EDC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3D79217F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8A7B23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>ul.</w:t>
      </w:r>
      <w:r w:rsidR="008A7B23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Dworcowa 81, 85-009 Bydgoszcz; REGON 340517837; NIP 554-281-72-43, reprezentowaną przez:</w:t>
      </w:r>
    </w:p>
    <w:p w14:paraId="5AECD400" w14:textId="2939333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Pan</w:t>
      </w:r>
      <w:r w:rsidR="00486C61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486C61">
        <w:rPr>
          <w:rFonts w:ascii="Times New Roman" w:hAnsi="Times New Roman" w:cs="Times New Roman"/>
          <w:sz w:val="24"/>
          <w:szCs w:val="24"/>
        </w:rPr>
        <w:t>Szymona Kosmalskiego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– Regionaln</w:t>
      </w:r>
      <w:r w:rsidR="008A7B23">
        <w:rPr>
          <w:rFonts w:ascii="Times New Roman" w:hAnsi="Times New Roman" w:cs="Times New Roman"/>
          <w:sz w:val="24"/>
          <w:szCs w:val="24"/>
        </w:rPr>
        <w:t>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Dyrektor</w:t>
      </w:r>
      <w:r w:rsidR="008A7B23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Ochrony Środowiska w Bydgoszczy,</w:t>
      </w:r>
    </w:p>
    <w:p w14:paraId="4A8DF0CC" w14:textId="126E84F9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zwany</w:t>
      </w:r>
      <w:r w:rsidR="008A7B23">
        <w:rPr>
          <w:rFonts w:ascii="Times New Roman" w:hAnsi="Times New Roman" w:cs="Times New Roman"/>
          <w:sz w:val="24"/>
          <w:szCs w:val="24"/>
        </w:rPr>
        <w:t>m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dalszej części umowy: </w:t>
      </w:r>
      <w:r w:rsidRPr="00465699">
        <w:rPr>
          <w:rFonts w:ascii="Times New Roman" w:hAnsi="Times New Roman" w:cs="Times New Roman"/>
          <w:b/>
          <w:sz w:val="24"/>
          <w:szCs w:val="24"/>
        </w:rPr>
        <w:t>„</w:t>
      </w:r>
      <w:r w:rsidRPr="00465699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zwaną/nym w dalszej treści umowy: </w:t>
      </w:r>
      <w:r w:rsidRPr="00465699">
        <w:rPr>
          <w:rFonts w:ascii="Times New Roman" w:hAnsi="Times New Roman" w:cs="Times New Roman"/>
          <w:b/>
          <w:sz w:val="24"/>
          <w:szCs w:val="24"/>
        </w:rPr>
        <w:t>„</w:t>
      </w:r>
      <w:r w:rsidRPr="00465699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465699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7DCE5860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97E88" w14:textId="41842E1F" w:rsidR="00CD55B1" w:rsidRPr="00465699" w:rsidRDefault="00E15BB2" w:rsidP="00023BE0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465699">
        <w:rPr>
          <w:rFonts w:ascii="Times New Roman" w:hAnsi="Times New Roman" w:cs="Times New Roman"/>
          <w:sz w:val="24"/>
          <w:szCs w:val="24"/>
        </w:rPr>
        <w:t>(Dz. U. z 201</w:t>
      </w:r>
      <w:r w:rsidR="00117895">
        <w:rPr>
          <w:rFonts w:ascii="Times New Roman" w:hAnsi="Times New Roman" w:cs="Times New Roman"/>
          <w:sz w:val="24"/>
          <w:szCs w:val="24"/>
        </w:rPr>
        <w:t>9</w:t>
      </w:r>
      <w:r w:rsidR="004B2837" w:rsidRPr="0046569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17895">
        <w:rPr>
          <w:rFonts w:ascii="Times New Roman" w:hAnsi="Times New Roman" w:cs="Times New Roman"/>
          <w:sz w:val="24"/>
          <w:szCs w:val="24"/>
        </w:rPr>
        <w:t>1843</w:t>
      </w:r>
      <w:r w:rsidR="008453E3">
        <w:rPr>
          <w:rFonts w:ascii="Times New Roman" w:hAnsi="Times New Roman" w:cs="Times New Roman"/>
          <w:sz w:val="24"/>
          <w:szCs w:val="24"/>
        </w:rPr>
        <w:t xml:space="preserve"> ze zm.</w:t>
      </w:r>
      <w:r w:rsidR="004B2837" w:rsidRPr="00465699">
        <w:rPr>
          <w:rFonts w:ascii="Times New Roman" w:hAnsi="Times New Roman" w:cs="Times New Roman"/>
          <w:sz w:val="24"/>
          <w:szCs w:val="24"/>
        </w:rPr>
        <w:t>)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, zwanej dalej: </w:t>
      </w:r>
      <w:r w:rsidR="00CD55B1" w:rsidRPr="00465699">
        <w:rPr>
          <w:rFonts w:ascii="Times New Roman" w:hAnsi="Times New Roman" w:cs="Times New Roman"/>
          <w:b/>
          <w:sz w:val="24"/>
          <w:szCs w:val="24"/>
        </w:rPr>
        <w:t>„ustawą Pzp”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 na zrealizowanie zadania: </w:t>
      </w:r>
      <w:r w:rsidR="00CD55B1" w:rsidRPr="0046569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86C61" w:rsidRPr="00486C61">
        <w:rPr>
          <w:rFonts w:ascii="Times New Roman" w:hAnsi="Times New Roman" w:cs="Times New Roman"/>
          <w:b/>
          <w:i/>
          <w:sz w:val="24"/>
          <w:szCs w:val="24"/>
        </w:rPr>
        <w:t>Wykonanie ekspertyzy na potrzeby uzupełnienia stanu wiedzy dla przedmiotów ochrony na obszarze Natura 2000 Włocławska Dolina Wisły PLH040039</w:t>
      </w:r>
      <w:r w:rsidR="00486C61">
        <w:rPr>
          <w:rFonts w:ascii="Times New Roman" w:hAnsi="Times New Roman" w:cs="Times New Roman"/>
          <w:b/>
          <w:i/>
          <w:sz w:val="24"/>
          <w:szCs w:val="24"/>
        </w:rPr>
        <w:t xml:space="preserve"> - ………………</w:t>
      </w:r>
      <w:r w:rsidR="00CD55B1" w:rsidRPr="0046569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 (nr sprawy: ……) zawarta została umowa o następującej treści:</w:t>
      </w:r>
    </w:p>
    <w:p w14:paraId="2F481554" w14:textId="77777777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46569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465699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5D4868E6" w:rsidR="00CD55B1" w:rsidRPr="00465699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zleca, a Wykonawca przyjmuje do realizacji usługę, której przedmiotem jest wykonanie ekspertyzy na potrzeby uzupełnienia stanu wiedzy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465699">
        <w:rPr>
          <w:rFonts w:ascii="Times New Roman" w:hAnsi="Times New Roman" w:cs="Times New Roman"/>
          <w:sz w:val="24"/>
          <w:szCs w:val="24"/>
        </w:rPr>
        <w:t>o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56382" w:rsidRPr="00465699">
        <w:rPr>
          <w:rFonts w:ascii="Times New Roman" w:hAnsi="Times New Roman" w:cs="Times New Roman"/>
          <w:sz w:val="24"/>
          <w:szCs w:val="24"/>
        </w:rPr>
        <w:t>ach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ochrony </w:t>
      </w:r>
      <w:r w:rsidR="000323AB" w:rsidRPr="00465699">
        <w:rPr>
          <w:rFonts w:ascii="Times New Roman" w:hAnsi="Times New Roman" w:cs="Times New Roman"/>
          <w:sz w:val="24"/>
          <w:szCs w:val="24"/>
        </w:rPr>
        <w:t>w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465699">
        <w:rPr>
          <w:rFonts w:ascii="Times New Roman" w:hAnsi="Times New Roman" w:cs="Times New Roman"/>
          <w:sz w:val="24"/>
          <w:szCs w:val="24"/>
        </w:rPr>
        <w:t>obszarze Natura 2000</w:t>
      </w:r>
      <w:r w:rsidR="00486C61">
        <w:rPr>
          <w:rFonts w:ascii="Times New Roman" w:hAnsi="Times New Roman" w:cs="Times New Roman"/>
          <w:sz w:val="24"/>
          <w:szCs w:val="24"/>
        </w:rPr>
        <w:t xml:space="preserve"> </w:t>
      </w:r>
      <w:r w:rsidR="00486C61" w:rsidRPr="00486C61">
        <w:rPr>
          <w:rFonts w:ascii="Times New Roman" w:hAnsi="Times New Roman" w:cs="Times New Roman"/>
          <w:sz w:val="24"/>
          <w:szCs w:val="24"/>
        </w:rPr>
        <w:t>Włocławska Dolina Wisły PLH040039</w:t>
      </w:r>
      <w:r w:rsidRPr="00465699">
        <w:rPr>
          <w:rFonts w:ascii="Times New Roman" w:hAnsi="Times New Roman" w:cs="Times New Roman"/>
          <w:sz w:val="24"/>
          <w:szCs w:val="24"/>
        </w:rPr>
        <w:t xml:space="preserve">, zgodnie z opisem przedmiotu zamówienia oraz </w:t>
      </w:r>
      <w:r w:rsidR="00365A6E" w:rsidRPr="00465699">
        <w:rPr>
          <w:rFonts w:ascii="Times New Roman" w:hAnsi="Times New Roman" w:cs="Times New Roman"/>
          <w:sz w:val="24"/>
          <w:szCs w:val="24"/>
        </w:rPr>
        <w:t>ofertą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i 2 do niniejszej umowy.</w:t>
      </w:r>
      <w:r w:rsidR="00486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B7EC8" w14:textId="639D9D08" w:rsidR="00CD55B1" w:rsidRPr="00465699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465699">
        <w:rPr>
          <w:rFonts w:ascii="Times New Roman" w:hAnsi="Times New Roman" w:cs="Times New Roman"/>
          <w:sz w:val="24"/>
          <w:szCs w:val="24"/>
        </w:rPr>
        <w:t>ek</w:t>
      </w:r>
      <w:r w:rsidR="00BF0413" w:rsidRPr="00465699">
        <w:rPr>
          <w:rFonts w:ascii="Times New Roman" w:hAnsi="Times New Roman" w:cs="Times New Roman"/>
          <w:sz w:val="24"/>
          <w:szCs w:val="24"/>
        </w:rPr>
        <w:t>s</w:t>
      </w:r>
      <w:r w:rsidR="00131FFE" w:rsidRPr="00465699">
        <w:rPr>
          <w:rFonts w:ascii="Times New Roman" w:hAnsi="Times New Roman" w:cs="Times New Roman"/>
          <w:sz w:val="24"/>
          <w:szCs w:val="24"/>
        </w:rPr>
        <w:t>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465699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642BA8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Pr="00465699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436FC694" w:rsidR="00642BA8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21E68C" w14:textId="77777777" w:rsidR="00F44315" w:rsidRDefault="00F44315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3CCBA9" w14:textId="585DC857" w:rsidR="00023BE0" w:rsidRDefault="00023BE0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DBA96B" w14:textId="77777777" w:rsidR="00023BE0" w:rsidRPr="00465699" w:rsidRDefault="00023BE0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46569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2</w:t>
      </w:r>
    </w:p>
    <w:p w14:paraId="61FDD4C4" w14:textId="755AF9A4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0571CCA5" w:rsidR="00CD55B1" w:rsidRPr="00465699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nastąpi w terminie określonym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7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</w:t>
      </w:r>
      <w:r w:rsidR="008D12BC">
        <w:rPr>
          <w:rFonts w:ascii="Times New Roman" w:hAnsi="Times New Roman" w:cs="Times New Roman"/>
          <w:sz w:val="24"/>
          <w:szCs w:val="24"/>
        </w:rPr>
        <w:t>ym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431E11A3" w14:textId="75A5F7BB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465699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465699">
        <w:rPr>
          <w:rFonts w:ascii="Times New Roman" w:hAnsi="Times New Roman" w:cs="Times New Roman"/>
          <w:sz w:val="24"/>
          <w:szCs w:val="24"/>
        </w:rPr>
        <w:t>ją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465699">
        <w:rPr>
          <w:rFonts w:ascii="Times New Roman" w:hAnsi="Times New Roman" w:cs="Times New Roman"/>
          <w:sz w:val="24"/>
          <w:szCs w:val="24"/>
        </w:rPr>
        <w:t>e</w:t>
      </w:r>
      <w:r w:rsidRPr="00465699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ich wykonania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73975F98" w14:textId="57F39FA7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465699">
        <w:rPr>
          <w:rFonts w:ascii="Times New Roman" w:hAnsi="Times New Roman" w:cs="Times New Roman"/>
          <w:sz w:val="24"/>
          <w:szCs w:val="24"/>
        </w:rPr>
        <w:t>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7D63F331" w:rsidR="00E73B2C" w:rsidRPr="004F0D2C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2C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4F0D2C">
        <w:rPr>
          <w:rFonts w:ascii="Times New Roman" w:hAnsi="Times New Roman" w:cs="Times New Roman"/>
          <w:sz w:val="24"/>
          <w:szCs w:val="24"/>
        </w:rPr>
        <w:t>ekspertyza</w:t>
      </w:r>
      <w:r w:rsidRPr="004F0D2C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4F0D2C">
        <w:rPr>
          <w:rFonts w:ascii="Times New Roman" w:hAnsi="Times New Roman" w:cs="Times New Roman"/>
          <w:sz w:val="24"/>
          <w:szCs w:val="24"/>
        </w:rPr>
        <w:t xml:space="preserve"> </w:t>
      </w:r>
      <w:r w:rsidRPr="004F0D2C">
        <w:rPr>
          <w:rFonts w:ascii="Times New Roman" w:hAnsi="Times New Roman" w:cs="Times New Roman"/>
          <w:sz w:val="24"/>
          <w:szCs w:val="24"/>
        </w:rPr>
        <w:t xml:space="preserve">Zamawiający dokona ich ponownej oceny w terminie </w:t>
      </w:r>
      <w:r w:rsidR="00486C61" w:rsidRPr="004F0D2C">
        <w:rPr>
          <w:rFonts w:ascii="Times New Roman" w:hAnsi="Times New Roman" w:cs="Times New Roman"/>
          <w:sz w:val="24"/>
          <w:szCs w:val="24"/>
        </w:rPr>
        <w:t>5</w:t>
      </w:r>
      <w:r w:rsidRPr="004F0D2C">
        <w:rPr>
          <w:rFonts w:ascii="Times New Roman" w:hAnsi="Times New Roman" w:cs="Times New Roman"/>
          <w:sz w:val="24"/>
          <w:szCs w:val="24"/>
        </w:rPr>
        <w:t xml:space="preserve"> dni</w:t>
      </w:r>
      <w:r w:rsidR="00486C61" w:rsidRPr="004F0D2C">
        <w:rPr>
          <w:rFonts w:ascii="Times New Roman" w:hAnsi="Times New Roman" w:cs="Times New Roman"/>
          <w:sz w:val="24"/>
          <w:szCs w:val="24"/>
        </w:rPr>
        <w:t xml:space="preserve"> roboczych</w:t>
      </w:r>
      <w:r w:rsidRPr="004F0D2C">
        <w:rPr>
          <w:rFonts w:ascii="Times New Roman" w:hAnsi="Times New Roman" w:cs="Times New Roman"/>
          <w:sz w:val="24"/>
          <w:szCs w:val="24"/>
        </w:rPr>
        <w:t xml:space="preserve"> od daty otrzymania poprawionych dokumentów</w:t>
      </w:r>
      <w:r w:rsidR="004563B8" w:rsidRPr="004F0D2C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465699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trybie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3736210E" w:rsidR="004563B8" w:rsidRPr="00465699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przyjmie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</w:t>
      </w:r>
      <w:r w:rsidR="00642BA8" w:rsidRPr="00465699">
        <w:rPr>
          <w:rFonts w:ascii="Times New Roman" w:hAnsi="Times New Roman" w:cs="Times New Roman"/>
          <w:sz w:val="24"/>
          <w:szCs w:val="24"/>
        </w:rPr>
        <w:t>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ekspertyzę</w:t>
      </w:r>
      <w:r w:rsidRPr="00465699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Procentowy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465699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1 pkt 5.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46569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465699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46569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465699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Ekspertyza</w:t>
      </w:r>
      <w:r w:rsidR="00C91074" w:rsidRPr="00465699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465699">
        <w:rPr>
          <w:rFonts w:ascii="Times New Roman" w:hAnsi="Times New Roman" w:cs="Times New Roman"/>
          <w:sz w:val="24"/>
          <w:szCs w:val="24"/>
        </w:rPr>
        <w:t>a</w:t>
      </w:r>
      <w:r w:rsidR="00C91074" w:rsidRPr="00465699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6E08A2E8" w:rsidR="00C91074" w:rsidRPr="00873280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873280">
        <w:rPr>
          <w:rFonts w:ascii="Times New Roman" w:hAnsi="Times New Roman" w:cs="Times New Roman"/>
          <w:sz w:val="24"/>
          <w:szCs w:val="24"/>
        </w:rPr>
        <w:t xml:space="preserve">zobowiązuje się do wykonania </w:t>
      </w:r>
      <w:r w:rsidR="00642BA8" w:rsidRPr="00873280">
        <w:rPr>
          <w:rFonts w:ascii="Times New Roman" w:hAnsi="Times New Roman" w:cs="Times New Roman"/>
          <w:sz w:val="24"/>
          <w:szCs w:val="24"/>
        </w:rPr>
        <w:t>ekspertyzy</w:t>
      </w:r>
      <w:r w:rsidRPr="00873280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873280">
        <w:rPr>
          <w:rFonts w:ascii="Times New Roman" w:hAnsi="Times New Roman" w:cs="Times New Roman"/>
          <w:sz w:val="24"/>
          <w:szCs w:val="24"/>
        </w:rPr>
        <w:t>jedynie z udziałem</w:t>
      </w:r>
      <w:r w:rsidRPr="00873280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873280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873280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873280">
        <w:rPr>
          <w:rFonts w:ascii="Times New Roman" w:hAnsi="Times New Roman" w:cs="Times New Roman"/>
          <w:sz w:val="24"/>
          <w:szCs w:val="24"/>
        </w:rPr>
        <w:t>osób</w:t>
      </w:r>
      <w:r w:rsidR="00592404">
        <w:rPr>
          <w:rFonts w:ascii="Times New Roman" w:hAnsi="Times New Roman" w:cs="Times New Roman"/>
          <w:sz w:val="24"/>
          <w:szCs w:val="24"/>
        </w:rPr>
        <w:t>,</w:t>
      </w:r>
      <w:r w:rsidR="00D054E1" w:rsidRPr="00873280">
        <w:rPr>
          <w:rFonts w:ascii="Times New Roman" w:hAnsi="Times New Roman" w:cs="Times New Roman"/>
          <w:sz w:val="24"/>
          <w:szCs w:val="24"/>
        </w:rPr>
        <w:t xml:space="preserve"> </w:t>
      </w:r>
      <w:r w:rsidR="00563A95" w:rsidRPr="00873280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873280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837DE4" w:rsidRPr="00873280">
        <w:rPr>
          <w:rFonts w:ascii="Times New Roman" w:hAnsi="Times New Roman" w:cs="Times New Roman"/>
          <w:sz w:val="24"/>
          <w:szCs w:val="24"/>
        </w:rPr>
        <w:t>…</w:t>
      </w:r>
      <w:r w:rsidR="00563A95" w:rsidRPr="00873280">
        <w:rPr>
          <w:rFonts w:ascii="Times New Roman" w:hAnsi="Times New Roman" w:cs="Times New Roman"/>
          <w:sz w:val="24"/>
          <w:szCs w:val="24"/>
        </w:rPr>
        <w:t xml:space="preserve"> </w:t>
      </w:r>
      <w:r w:rsidRPr="00873280">
        <w:rPr>
          <w:rFonts w:ascii="Times New Roman" w:hAnsi="Times New Roman" w:cs="Times New Roman"/>
          <w:sz w:val="24"/>
          <w:szCs w:val="24"/>
        </w:rPr>
        <w:t xml:space="preserve">do SIWZ), którymi dysponuje Wykonawca, z zastrzeżeniem postanowień </w:t>
      </w:r>
      <w:r w:rsidR="004220E6" w:rsidRPr="00873280">
        <w:rPr>
          <w:rFonts w:ascii="Times New Roman" w:hAnsi="Times New Roman" w:cs="Times New Roman"/>
          <w:sz w:val="24"/>
          <w:szCs w:val="24"/>
        </w:rPr>
        <w:br/>
      </w:r>
      <w:r w:rsidRPr="00873280">
        <w:rPr>
          <w:rFonts w:ascii="Times New Roman" w:hAnsi="Times New Roman" w:cs="Times New Roman"/>
          <w:sz w:val="24"/>
          <w:szCs w:val="24"/>
        </w:rPr>
        <w:t>§ 8 niniejszej umowy.</w:t>
      </w:r>
    </w:p>
    <w:p w14:paraId="1B79010B" w14:textId="473B4E4D" w:rsidR="00C91074" w:rsidRPr="00465699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421F32B8" w:rsidR="00C9107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465699">
        <w:rPr>
          <w:rFonts w:ascii="Times New Roman" w:hAnsi="Times New Roman" w:cs="Times New Roman"/>
          <w:sz w:val="24"/>
          <w:szCs w:val="24"/>
        </w:rPr>
        <w:t>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465699">
        <w:rPr>
          <w:rFonts w:ascii="Times New Roman" w:hAnsi="Times New Roman" w:cs="Times New Roman"/>
          <w:sz w:val="24"/>
          <w:szCs w:val="24"/>
        </w:rPr>
        <w:t>zrealizowanych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41E9A5D2" w14:textId="599646F9" w:rsidR="00EF03FD" w:rsidRDefault="00EF03FD" w:rsidP="00EF03FD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2DAE8C" w14:textId="77777777" w:rsidR="00F44315" w:rsidRPr="00465699" w:rsidRDefault="00F44315" w:rsidP="00EF03FD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46569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4</w:t>
      </w:r>
    </w:p>
    <w:p w14:paraId="5C016557" w14:textId="3C99999D" w:rsidR="00C91074" w:rsidRPr="0046569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307AC044" w:rsidR="00C91074" w:rsidRPr="00465699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brutto).</w:t>
      </w:r>
    </w:p>
    <w:p w14:paraId="63FEA2B1" w14:textId="5EAA513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465699">
        <w:rPr>
          <w:rFonts w:ascii="Times New Roman" w:hAnsi="Times New Roman" w:cs="Times New Roman"/>
          <w:sz w:val="24"/>
          <w:szCs w:val="24"/>
        </w:rPr>
        <w:t>wykonania 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6E19F6AA" w:rsidR="000E4BAD" w:rsidRPr="00465699" w:rsidRDefault="00F8041E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Podstawą wystawienia faktury/rachunku na kwotę, o której mowa w ust. 1 jest podpisanie przez Zamawiającego protokołu odbioru stwierdzającego wykonanie ekspertyzy bez wad lub protokołu z usunięcia wad, w przypadku gdy protokół odbioru zawiera zobowiązanie do usunięcia stwierdzonych wad</w:t>
      </w:r>
      <w:r w:rsidR="000E4BAD"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BE8D3" w14:textId="71AFD25B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7C89EF26" w:rsidR="00C91074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jest zobowiązany do dostarczenia faktury na adres Zamawiającego lub </w:t>
      </w:r>
      <w:r w:rsidR="00837DE4">
        <w:rPr>
          <w:rFonts w:ascii="Times New Roman" w:hAnsi="Times New Roman" w:cs="Times New Roman"/>
          <w:sz w:val="24"/>
          <w:szCs w:val="24"/>
        </w:rPr>
        <w:t>dostarczenia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jej w formie elektronicznej na adres e-mail</w:t>
      </w:r>
      <w:r w:rsidR="009C1082" w:rsidRPr="00465699">
        <w:rPr>
          <w:rFonts w:ascii="Times New Roman" w:hAnsi="Times New Roman" w:cs="Times New Roman"/>
          <w:sz w:val="24"/>
          <w:szCs w:val="24"/>
        </w:rPr>
        <w:t>:</w:t>
      </w:r>
      <w:r w:rsidR="00837DE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37DE4" w:rsidRPr="002959C3">
          <w:rPr>
            <w:rStyle w:val="Hipercze"/>
            <w:rFonts w:ascii="Times New Roman" w:hAnsi="Times New Roman" w:cs="Times New Roman"/>
            <w:sz w:val="24"/>
            <w:szCs w:val="24"/>
          </w:rPr>
          <w:t>kancelaria.bydgoszcz@rdos.gov.pl</w:t>
        </w:r>
      </w:hyperlink>
      <w:r w:rsidRPr="00465699">
        <w:rPr>
          <w:rFonts w:ascii="Times New Roman" w:hAnsi="Times New Roman" w:cs="Times New Roman"/>
          <w:sz w:val="24"/>
          <w:szCs w:val="24"/>
        </w:rPr>
        <w:t>.</w:t>
      </w:r>
      <w:r w:rsidR="00837DE4">
        <w:rPr>
          <w:rFonts w:ascii="Times New Roman" w:hAnsi="Times New Roman" w:cs="Times New Roman"/>
          <w:sz w:val="24"/>
          <w:szCs w:val="24"/>
        </w:rPr>
        <w:t xml:space="preserve"> Dowodem dostarczenia faktury w formie elektronicznej jest e-mail zwrotny.</w:t>
      </w:r>
    </w:p>
    <w:p w14:paraId="26178EA5" w14:textId="78869973" w:rsidR="00AD3539" w:rsidRPr="0060005C" w:rsidRDefault="00AD3539" w:rsidP="00AD3539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5C">
        <w:rPr>
          <w:rFonts w:ascii="Times New Roman" w:hAnsi="Times New Roman" w:cs="Times New Roman"/>
          <w:sz w:val="24"/>
          <w:szCs w:val="24"/>
        </w:rPr>
        <w:t>Wykonawca nie jest podatnikiem podatku od towarów i usług VAT zarejestrowanym jako podatnik VAT czynny. (nie stosuje się ust. 11 i ust. 12)/ lub Wykonawca jest podatnikiem podatku od towarów i usług VAT zarejestrowanym jako podatnik VAT czynny i posiada numer identyfikacyjny NIP: ………………………</w:t>
      </w:r>
    </w:p>
    <w:p w14:paraId="70C81A6B" w14:textId="77777777" w:rsidR="00AD3539" w:rsidRPr="0060005C" w:rsidRDefault="00AD3539" w:rsidP="00AD3539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5C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52A88588" w14:textId="3907D63A" w:rsidR="00AD3539" w:rsidRPr="00465699" w:rsidRDefault="00AD3539" w:rsidP="00AD3539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5C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A70229" w14:textId="77777777" w:rsidR="00C91074" w:rsidRPr="00465699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46569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465699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6F4BCD9A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zapewnia,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dziełem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naruszać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również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woln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a </w:t>
      </w:r>
      <w:r w:rsidRPr="00465699">
        <w:rPr>
          <w:rFonts w:ascii="Times New Roman" w:hAnsi="Times New Roman" w:cs="Times New Roman"/>
          <w:sz w:val="24"/>
          <w:szCs w:val="24"/>
        </w:rPr>
        <w:t>od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Ponadto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465699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465699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autorów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opracowań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wyłączne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425FAC8B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będąc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niniejszej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się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pełną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osoby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zdaniu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pierwszym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tytułu</w:t>
      </w:r>
      <w:r w:rsidR="00EC686E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sądowego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jest </w:t>
      </w:r>
      <w:r w:rsidRPr="00465699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procesu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jest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zwrotu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kosztów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osób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oraz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wszelkich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szkód,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poniesie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związku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lub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ramach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ustalonego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majątkowe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cyfrowego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zapisu,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jej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produktu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pamięci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komputera,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sieciach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cyfrowej,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publiczne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publiczne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obrotu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albo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najem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oryginału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albo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formie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6E9E64A3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</w:t>
      </w:r>
      <w:r w:rsidR="00996E81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>z ekspertyzy,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adaptacji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uszczerbku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dla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ekspertyzy w wersji utworu pierwotnego (prawa zależne). Wykonawca</w:t>
      </w:r>
      <w:r w:rsidR="00996E81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>w szczególności wyraża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zgodę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potrzeby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wydatków,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zaleceń,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projektu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itp.,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również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osobom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celu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465699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lastRenderedPageBreak/>
        <w:t xml:space="preserve">Ekspertyza wykonana w ramach umowy może być wykorzystywana przez Zamawiającego bez żadnych ograniczeń. </w:t>
      </w:r>
    </w:p>
    <w:p w14:paraId="5297C589" w14:textId="1CB035B0" w:rsidR="004B2FFF" w:rsidRPr="00AD3539" w:rsidRDefault="000E4BAD" w:rsidP="004B2FFF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dalszej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udzielenia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licencji,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najmu,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czynności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4B33DD1F" w14:textId="1FB6BA04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46569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46569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465699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465699">
        <w:rPr>
          <w:rFonts w:ascii="Times New Roman" w:hAnsi="Times New Roman" w:cs="Times New Roman"/>
          <w:sz w:val="24"/>
          <w:szCs w:val="24"/>
        </w:rPr>
        <w:t>w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465699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przyczyn,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739D00AE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465699">
        <w:rPr>
          <w:rFonts w:ascii="Times New Roman" w:hAnsi="Times New Roman" w:cs="Times New Roman"/>
          <w:sz w:val="24"/>
          <w:szCs w:val="24"/>
        </w:rPr>
        <w:t>wykonaniu umowy</w:t>
      </w:r>
      <w:r w:rsidRPr="00465699">
        <w:rPr>
          <w:rFonts w:ascii="Times New Roman" w:hAnsi="Times New Roman" w:cs="Times New Roman"/>
          <w:sz w:val="24"/>
          <w:szCs w:val="24"/>
        </w:rPr>
        <w:t>, liczon</w:t>
      </w:r>
      <w:r w:rsidR="009B6A90" w:rsidRPr="00465699">
        <w:rPr>
          <w:rFonts w:ascii="Times New Roman" w:hAnsi="Times New Roman" w:cs="Times New Roman"/>
          <w:sz w:val="24"/>
          <w:szCs w:val="24"/>
        </w:rPr>
        <w:t>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8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46569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465699">
        <w:rPr>
          <w:rFonts w:ascii="Times New Roman" w:hAnsi="Times New Roman" w:cs="Times New Roman"/>
          <w:sz w:val="24"/>
          <w:szCs w:val="24"/>
        </w:rPr>
        <w:t>7 ust. 1</w:t>
      </w:r>
      <w:r w:rsidR="009B6A90" w:rsidRPr="0046569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465699">
        <w:rPr>
          <w:rFonts w:ascii="Times New Roman" w:hAnsi="Times New Roman" w:cs="Times New Roman"/>
          <w:sz w:val="24"/>
          <w:szCs w:val="24"/>
        </w:rPr>
        <w:t>7 ust. 1</w:t>
      </w:r>
      <w:r w:rsidR="009A6957" w:rsidRPr="00465699">
        <w:rPr>
          <w:rFonts w:ascii="Times New Roman" w:hAnsi="Times New Roman" w:cs="Times New Roman"/>
          <w:sz w:val="24"/>
          <w:szCs w:val="24"/>
        </w:rPr>
        <w:t>,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 którym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mowa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§ 2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465699">
        <w:rPr>
          <w:rFonts w:ascii="Times New Roman" w:hAnsi="Times New Roman" w:cs="Times New Roman"/>
          <w:sz w:val="24"/>
          <w:szCs w:val="24"/>
        </w:rPr>
        <w:t>4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465699">
        <w:rPr>
          <w:rFonts w:ascii="Times New Roman" w:hAnsi="Times New Roman" w:cs="Times New Roman"/>
          <w:sz w:val="24"/>
          <w:szCs w:val="24"/>
        </w:rPr>
        <w:br/>
      </w:r>
      <w:r w:rsidR="009B6A90" w:rsidRPr="00465699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5766A3C3" w:rsidR="000E4BAD" w:rsidRPr="00465699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465699">
        <w:rPr>
          <w:rFonts w:ascii="Times New Roman" w:hAnsi="Times New Roman" w:cs="Times New Roman"/>
          <w:sz w:val="24"/>
          <w:szCs w:val="24"/>
        </w:rPr>
        <w:t>ych ekspertów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określon</w:t>
      </w:r>
      <w:r w:rsidR="005C7001" w:rsidRPr="00465699">
        <w:rPr>
          <w:rFonts w:ascii="Times New Roman" w:hAnsi="Times New Roman" w:cs="Times New Roman"/>
          <w:sz w:val="24"/>
          <w:szCs w:val="24"/>
        </w:rPr>
        <w:t>ych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465699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="00F12887" w:rsidRPr="0046569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465699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wyraził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zgody</w:t>
      </w:r>
      <w:r w:rsidR="009A6957" w:rsidRPr="00465699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465699">
        <w:rPr>
          <w:rFonts w:ascii="Times New Roman" w:hAnsi="Times New Roman" w:cs="Times New Roman"/>
          <w:sz w:val="24"/>
          <w:szCs w:val="24"/>
        </w:rPr>
        <w:t>0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465699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465699">
        <w:rPr>
          <w:rFonts w:ascii="Times New Roman" w:hAnsi="Times New Roman" w:cs="Times New Roman"/>
          <w:sz w:val="24"/>
          <w:szCs w:val="24"/>
        </w:rPr>
        <w:t>% za każd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465699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465699">
        <w:rPr>
          <w:rFonts w:ascii="Times New Roman" w:hAnsi="Times New Roman" w:cs="Times New Roman"/>
          <w:sz w:val="24"/>
          <w:szCs w:val="24"/>
        </w:rPr>
        <w:t>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209FF7FD" w:rsidR="00101546" w:rsidRPr="00465699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465699">
        <w:rPr>
          <w:rFonts w:ascii="Times New Roman" w:hAnsi="Times New Roman" w:cs="Times New Roman"/>
          <w:sz w:val="24"/>
          <w:szCs w:val="24"/>
        </w:rPr>
        <w:t>.</w:t>
      </w:r>
      <w:r w:rsidR="00EB09F7">
        <w:rPr>
          <w:rFonts w:ascii="Times New Roman" w:hAnsi="Times New Roman" w:cs="Times New Roman"/>
          <w:sz w:val="24"/>
          <w:szCs w:val="24"/>
        </w:rPr>
        <w:t xml:space="preserve"> </w:t>
      </w:r>
      <w:r w:rsidR="00EB09F7" w:rsidRPr="00EB09F7">
        <w:rPr>
          <w:rFonts w:ascii="Times New Roman" w:hAnsi="Times New Roman" w:cs="Times New Roman"/>
          <w:sz w:val="24"/>
          <w:szCs w:val="24"/>
        </w:rPr>
        <w:t>Kary umowne są natychmiast wymagalne</w:t>
      </w:r>
      <w:r w:rsidR="00EB09F7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465699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70BC856A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8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465699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0C761627" w14:textId="77777777" w:rsidR="00F44315" w:rsidRDefault="00F44315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75F1A" w14:textId="77777777" w:rsidR="00F44315" w:rsidRDefault="00F44315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0BD1D" w14:textId="77777777" w:rsidR="00F44315" w:rsidRDefault="00F44315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AFDDF" w14:textId="14481CAC" w:rsidR="00101546" w:rsidRPr="0046569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7</w:t>
      </w:r>
    </w:p>
    <w:p w14:paraId="7A20FE82" w14:textId="5ED0AD6C" w:rsidR="00101546" w:rsidRPr="0046569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6BF5A5D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w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465699">
        <w:rPr>
          <w:rFonts w:ascii="Times New Roman" w:hAnsi="Times New Roman" w:cs="Times New Roman"/>
          <w:sz w:val="24"/>
          <w:szCs w:val="24"/>
        </w:rPr>
        <w:t>n</w:t>
      </w:r>
      <w:r w:rsidRPr="00465699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465699">
        <w:rPr>
          <w:rFonts w:ascii="Times New Roman" w:hAnsi="Times New Roman" w:cs="Times New Roman"/>
          <w:sz w:val="24"/>
          <w:szCs w:val="24"/>
        </w:rPr>
        <w:t>ek</w:t>
      </w:r>
      <w:r w:rsidR="00210820" w:rsidRPr="00465699">
        <w:rPr>
          <w:rFonts w:ascii="Times New Roman" w:hAnsi="Times New Roman" w:cs="Times New Roman"/>
          <w:sz w:val="24"/>
          <w:szCs w:val="24"/>
        </w:rPr>
        <w:t>s</w:t>
      </w:r>
      <w:r w:rsidR="00A2183E" w:rsidRPr="00465699">
        <w:rPr>
          <w:rFonts w:ascii="Times New Roman" w:hAnsi="Times New Roman" w:cs="Times New Roman"/>
          <w:sz w:val="24"/>
          <w:szCs w:val="24"/>
        </w:rPr>
        <w:t>pertyzy</w:t>
      </w:r>
      <w:r w:rsidRPr="00465699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465699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101E32EB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465699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jedynie w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465699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ś</w:t>
      </w:r>
      <w:r w:rsidR="0058720C" w:rsidRPr="00465699">
        <w:rPr>
          <w:rFonts w:ascii="Times New Roman" w:hAnsi="Times New Roman" w:cs="Times New Roman"/>
          <w:sz w:val="24"/>
          <w:szCs w:val="24"/>
        </w:rPr>
        <w:t>mierci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465699">
        <w:rPr>
          <w:rFonts w:ascii="Times New Roman" w:hAnsi="Times New Roman" w:cs="Times New Roman"/>
          <w:sz w:val="24"/>
          <w:szCs w:val="24"/>
        </w:rPr>
        <w:t>, choroby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465699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465699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465699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465699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465699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465699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465699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465699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1F1F3E9F" w:rsidR="0058720C" w:rsidRPr="00465699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465699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465699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465699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465699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27641CC0" w:rsidR="0058720C" w:rsidRPr="00465699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465699">
        <w:rPr>
          <w:rFonts w:ascii="Times New Roman" w:hAnsi="Times New Roman" w:cs="Times New Roman"/>
          <w:sz w:val="24"/>
          <w:szCs w:val="24"/>
        </w:rPr>
        <w:t>„Wykazie</w:t>
      </w:r>
      <w:r w:rsidR="00D054E1" w:rsidRPr="00465699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) </w:t>
      </w:r>
      <w:r w:rsidRPr="00465699">
        <w:rPr>
          <w:rFonts w:ascii="Times New Roman" w:hAnsi="Times New Roman" w:cs="Times New Roman"/>
          <w:sz w:val="24"/>
          <w:szCs w:val="24"/>
        </w:rPr>
        <w:t>zostan</w:t>
      </w:r>
      <w:r w:rsidR="008A159C" w:rsidRPr="00465699">
        <w:rPr>
          <w:rFonts w:ascii="Times New Roman" w:hAnsi="Times New Roman" w:cs="Times New Roman"/>
          <w:sz w:val="24"/>
          <w:szCs w:val="24"/>
        </w:rPr>
        <w:t>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465699">
        <w:rPr>
          <w:rFonts w:ascii="Times New Roman" w:hAnsi="Times New Roman" w:cs="Times New Roman"/>
          <w:sz w:val="24"/>
          <w:szCs w:val="24"/>
        </w:rPr>
        <w:t>jeżeli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465699">
        <w:rPr>
          <w:rFonts w:ascii="Times New Roman" w:hAnsi="Times New Roman" w:cs="Times New Roman"/>
          <w:sz w:val="24"/>
          <w:szCs w:val="24"/>
        </w:rPr>
        <w:t>spełnione będą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465699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465699">
        <w:rPr>
          <w:rFonts w:ascii="Times New Roman" w:hAnsi="Times New Roman" w:cs="Times New Roman"/>
          <w:sz w:val="24"/>
          <w:szCs w:val="24"/>
        </w:rPr>
        <w:t>ym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260886">
        <w:rPr>
          <w:rFonts w:ascii="Times New Roman" w:hAnsi="Times New Roman" w:cs="Times New Roman"/>
          <w:sz w:val="24"/>
          <w:szCs w:val="24"/>
        </w:rPr>
        <w:t>…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465699">
        <w:rPr>
          <w:rFonts w:ascii="Times New Roman" w:hAnsi="Times New Roman" w:cs="Times New Roman"/>
          <w:sz w:val="24"/>
          <w:szCs w:val="24"/>
        </w:rPr>
        <w:t>jeżeli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465699">
        <w:rPr>
          <w:rFonts w:ascii="Times New Roman" w:hAnsi="Times New Roman" w:cs="Times New Roman"/>
          <w:sz w:val="24"/>
          <w:szCs w:val="24"/>
        </w:rPr>
        <w:t>ach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465699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465699">
        <w:rPr>
          <w:rFonts w:ascii="Times New Roman" w:hAnsi="Times New Roman" w:cs="Times New Roman"/>
          <w:sz w:val="24"/>
          <w:szCs w:val="24"/>
        </w:rPr>
        <w:t>a</w:t>
      </w:r>
      <w:r w:rsidR="00945DA2">
        <w:rPr>
          <w:rFonts w:ascii="Times New Roman" w:hAnsi="Times New Roman" w:cs="Times New Roman"/>
          <w:sz w:val="24"/>
          <w:szCs w:val="24"/>
          <w:lang w:eastAsia="pl-PL"/>
        </w:rPr>
        <w:t xml:space="preserve"> ………….</w:t>
      </w:r>
      <w:r w:rsidR="005C7001" w:rsidRPr="00465699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465699">
        <w:rPr>
          <w:rFonts w:ascii="Times New Roman" w:hAnsi="Times New Roman" w:cs="Times New Roman"/>
          <w:sz w:val="24"/>
          <w:szCs w:val="24"/>
        </w:rPr>
        <w:t>, opisany</w:t>
      </w:r>
      <w:r w:rsidR="005C7001" w:rsidRPr="00465699">
        <w:rPr>
          <w:rFonts w:ascii="Times New Roman" w:hAnsi="Times New Roman" w:cs="Times New Roman"/>
          <w:sz w:val="24"/>
          <w:szCs w:val="24"/>
        </w:rPr>
        <w:t>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rozdziale</w:t>
      </w:r>
      <w:r w:rsidR="00260886">
        <w:rPr>
          <w:rFonts w:ascii="Times New Roman" w:hAnsi="Times New Roman" w:cs="Times New Roman"/>
          <w:sz w:val="24"/>
          <w:szCs w:val="24"/>
        </w:rPr>
        <w:t xml:space="preserve"> …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lastRenderedPageBreak/>
        <w:t>Zmiana eksperta nie stanowi zmiany postanowień umowy, jednakże zmiana taka wymaga pisemnego powiadomienia drugiej strony oraz uzyskania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463A83A5" w14:textId="77777777" w:rsidR="00EF03FD" w:rsidRPr="00465699" w:rsidRDefault="00EF03FD" w:rsidP="00EF0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19181A9" w14:textId="77777777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3560FBE9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ekspertyzę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uwzględniać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 oraz niniejszą umow</w:t>
      </w:r>
      <w:r w:rsidR="009A6957" w:rsidRPr="00465699">
        <w:rPr>
          <w:rFonts w:ascii="Times New Roman" w:hAnsi="Times New Roman" w:cs="Times New Roman"/>
          <w:sz w:val="24"/>
          <w:szCs w:val="24"/>
        </w:rPr>
        <w:t>ę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7777777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465699">
        <w:rPr>
          <w:rFonts w:ascii="Times New Roman" w:hAnsi="Times New Roman" w:cs="Times New Roman"/>
          <w:sz w:val="24"/>
          <w:szCs w:val="24"/>
        </w:rPr>
        <w:t xml:space="preserve"> wykonywania prac określonych w umowie.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465699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0DAB1" w14:textId="77777777" w:rsidR="006D5CCB" w:rsidRPr="00DA5F1E" w:rsidRDefault="003150B0" w:rsidP="006D5CCB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D5CCB" w:rsidRPr="00DA5F1E">
        <w:rPr>
          <w:rFonts w:ascii="Times New Roman" w:hAnsi="Times New Roman" w:cs="Times New Roman"/>
          <w:sz w:val="24"/>
          <w:szCs w:val="24"/>
        </w:rPr>
        <w:t>przewiduje możliwość dokonania istotnych zmian postanowień zawartej umowy w stosunku do treści oferty, na podstawie której dokonano wyboru Wykonawcy</w:t>
      </w:r>
      <w:r w:rsidR="006D5CCB">
        <w:rPr>
          <w:rFonts w:ascii="Times New Roman" w:hAnsi="Times New Roman" w:cs="Times New Roman"/>
          <w:sz w:val="24"/>
          <w:szCs w:val="24"/>
        </w:rPr>
        <w:t>,</w:t>
      </w:r>
      <w:r w:rsidR="006D5CCB" w:rsidRPr="00DA5F1E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2972755E" w14:textId="6909C00C" w:rsidR="006D5CCB" w:rsidRPr="00164904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>nastąpi zmiana powszechnie obowiązujących przepisów prawa, mając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A5F1E">
        <w:rPr>
          <w:rFonts w:ascii="Times New Roman" w:hAnsi="Times New Roman" w:cs="Times New Roman"/>
          <w:sz w:val="24"/>
          <w:szCs w:val="24"/>
        </w:rPr>
        <w:t xml:space="preserve"> wpływ na sp</w:t>
      </w:r>
      <w:r w:rsidRPr="00237D44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>wykonania</w:t>
      </w:r>
      <w:r w:rsidRPr="00237D44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</w:p>
    <w:p w14:paraId="270D726A" w14:textId="77777777" w:rsidR="006D5CCB" w:rsidRPr="00237D44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1E">
        <w:rPr>
          <w:rFonts w:ascii="Times New Roman" w:hAnsi="Times New Roman" w:cs="Times New Roman"/>
          <w:sz w:val="24"/>
          <w:szCs w:val="24"/>
        </w:rPr>
        <w:t xml:space="preserve">wystąpią </w:t>
      </w:r>
      <w:r w:rsidRPr="00237D44">
        <w:rPr>
          <w:rFonts w:ascii="Times New Roman" w:hAnsi="Times New Roman" w:cs="Times New Roman"/>
          <w:sz w:val="24"/>
          <w:szCs w:val="24"/>
        </w:rPr>
        <w:t>okoliczności uniemożliwiając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37D44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niepozwalające na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wykonanie </w:t>
      </w:r>
      <w:r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 xml:space="preserve"> zgodnie z metodyką;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B0920" w14:textId="77777777" w:rsidR="006D5CCB" w:rsidRPr="00712D4A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wystąpi sił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wyższ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>, rozumian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Pr="00DA5F1E">
        <w:rPr>
          <w:rFonts w:ascii="Times New Roman" w:hAnsi="Times New Roman" w:cs="Times New Roman"/>
          <w:sz w:val="24"/>
          <w:szCs w:val="24"/>
        </w:rPr>
        <w:t>wykonanie zobowiązań określonych w umowie;</w:t>
      </w:r>
    </w:p>
    <w:p w14:paraId="58C9E871" w14:textId="77777777" w:rsidR="006D5CCB" w:rsidRPr="00237D44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>
        <w:rPr>
          <w:rFonts w:ascii="Times New Roman" w:hAnsi="Times New Roman" w:cs="Times New Roman"/>
          <w:sz w:val="24"/>
          <w:szCs w:val="24"/>
        </w:rPr>
        <w:t>ekspertyzy lub jej części</w:t>
      </w:r>
      <w:r w:rsidRPr="00237D44">
        <w:rPr>
          <w:rFonts w:ascii="Times New Roman" w:hAnsi="Times New Roman" w:cs="Times New Roman"/>
          <w:sz w:val="24"/>
          <w:szCs w:val="24"/>
        </w:rPr>
        <w:t>;</w:t>
      </w:r>
    </w:p>
    <w:p w14:paraId="54E70C65" w14:textId="77777777" w:rsidR="006D5CCB" w:rsidRPr="00237D44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zaistnie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237D44">
        <w:rPr>
          <w:rFonts w:ascii="Times New Roman" w:hAnsi="Times New Roman" w:cs="Times New Roman"/>
          <w:sz w:val="24"/>
          <w:szCs w:val="24"/>
        </w:rPr>
        <w:t xml:space="preserve"> sytuacj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powodując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niemożność </w:t>
      </w:r>
      <w:r>
        <w:rPr>
          <w:rFonts w:ascii="Times New Roman" w:hAnsi="Times New Roman" w:cs="Times New Roman"/>
          <w:sz w:val="24"/>
          <w:szCs w:val="24"/>
        </w:rPr>
        <w:t>wykonania ekspertyzy</w:t>
      </w:r>
      <w:r w:rsidRPr="00237D44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3ED35443" w14:textId="77777777" w:rsidR="006D5CCB" w:rsidRPr="00237D44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4C545273" w14:textId="77777777" w:rsidR="006D5CCB" w:rsidRPr="00237D44" w:rsidRDefault="006D5CCB" w:rsidP="006D5CC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doprowadzą do zmniejszenia zakresu </w:t>
      </w:r>
      <w:r>
        <w:rPr>
          <w:rFonts w:ascii="Times New Roman" w:hAnsi="Times New Roman" w:cs="Times New Roman"/>
          <w:sz w:val="24"/>
          <w:szCs w:val="24"/>
        </w:rPr>
        <w:t>ekspertyzy</w:t>
      </w:r>
      <w:r w:rsidRPr="00237D44">
        <w:rPr>
          <w:rFonts w:ascii="Times New Roman" w:hAnsi="Times New Roman" w:cs="Times New Roman"/>
          <w:sz w:val="24"/>
          <w:szCs w:val="24"/>
        </w:rPr>
        <w:t>,</w:t>
      </w:r>
    </w:p>
    <w:p w14:paraId="59EBE3E3" w14:textId="77777777" w:rsidR="006D5CCB" w:rsidRPr="00237D44" w:rsidRDefault="006D5CCB" w:rsidP="006D5CC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nie ulegnie zmianie, gdy okoliczności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D44">
        <w:rPr>
          <w:rFonts w:ascii="Times New Roman" w:hAnsi="Times New Roman" w:cs="Times New Roman"/>
          <w:sz w:val="24"/>
          <w:szCs w:val="24"/>
        </w:rPr>
        <w:t xml:space="preserve"> nie doprowadzą do zmniejszenia zakresu </w:t>
      </w:r>
      <w:r>
        <w:rPr>
          <w:rFonts w:ascii="Times New Roman" w:hAnsi="Times New Roman" w:cs="Times New Roman"/>
          <w:sz w:val="24"/>
          <w:szCs w:val="24"/>
        </w:rPr>
        <w:t>ekspertyzy.</w:t>
      </w:r>
    </w:p>
    <w:p w14:paraId="49925AB3" w14:textId="77777777" w:rsidR="006D5CCB" w:rsidRPr="00237D44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>
        <w:rPr>
          <w:rFonts w:ascii="Times New Roman" w:hAnsi="Times New Roman" w:cs="Times New Roman"/>
          <w:sz w:val="24"/>
          <w:szCs w:val="24"/>
        </w:rPr>
        <w:t>ekspertyza</w:t>
      </w:r>
      <w:r w:rsidRPr="00237D44">
        <w:rPr>
          <w:rFonts w:ascii="Times New Roman" w:hAnsi="Times New Roman" w:cs="Times New Roman"/>
          <w:sz w:val="24"/>
          <w:szCs w:val="24"/>
        </w:rPr>
        <w:t xml:space="preserve"> może nie zostać </w:t>
      </w:r>
      <w:r w:rsidRPr="00237D44">
        <w:rPr>
          <w:rFonts w:ascii="Times New Roman" w:hAnsi="Times New Roman" w:cs="Times New Roman"/>
          <w:sz w:val="24"/>
          <w:szCs w:val="24"/>
        </w:rPr>
        <w:lastRenderedPageBreak/>
        <w:t>wykonan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7D44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0EAE59B3" w14:textId="77777777" w:rsidR="006D5CCB" w:rsidRPr="00237D44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24714CD8" w14:textId="51B3E53E" w:rsidR="0058720C" w:rsidRPr="00465699" w:rsidRDefault="006D5CCB" w:rsidP="006D5CCB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44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7D44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</w:t>
      </w:r>
      <w:r w:rsidR="00237D44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1F05616B" w14:textId="77777777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465699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465699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46569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46569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465699">
        <w:rPr>
          <w:rFonts w:ascii="Times New Roman" w:hAnsi="Times New Roman" w:cs="Times New Roman"/>
          <w:sz w:val="24"/>
          <w:szCs w:val="24"/>
        </w:rPr>
        <w:t>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46569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72802AD2" w:rsidR="00237D44" w:rsidRPr="002C7E63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Weronika Rejt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(e-mail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weronika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rejt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.bydgoszcz@rdos.gov.pl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tel. 52 50-65-666 wew. 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71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4161DF" w14:textId="1F73BA5E" w:rsidR="0014163B" w:rsidRPr="00486C61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86C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7446A0">
        <w:rPr>
          <w:rFonts w:ascii="Times New Roman" w:hAnsi="Times New Roman" w:cs="Times New Roman"/>
          <w:sz w:val="24"/>
          <w:szCs w:val="24"/>
          <w:lang w:val="en-US"/>
        </w:rPr>
        <w:t>Sebastian Dąbrowski</w:t>
      </w:r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(e-mail: </w:t>
      </w:r>
      <w:r w:rsidR="007446A0">
        <w:rPr>
          <w:rFonts w:ascii="Times New Roman" w:hAnsi="Times New Roman" w:cs="Times New Roman"/>
          <w:sz w:val="24"/>
          <w:szCs w:val="24"/>
          <w:lang w:val="en-US"/>
        </w:rPr>
        <w:t>sebastian</w:t>
      </w:r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46A0">
        <w:rPr>
          <w:rFonts w:ascii="Times New Roman" w:hAnsi="Times New Roman" w:cs="Times New Roman"/>
          <w:sz w:val="24"/>
          <w:szCs w:val="24"/>
          <w:lang w:val="en-US"/>
        </w:rPr>
        <w:t>dabrowski</w:t>
      </w:r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>.bydgoszcz@rdos.gov.pl tel. 52 50-65-666 wew. 60</w:t>
      </w:r>
      <w:r w:rsidR="001742E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446A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742EE" w:rsidRPr="002C7E6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5D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5C7C05B" w14:textId="77777777" w:rsidR="00237D44" w:rsidRPr="0046569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46569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46569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6F9D921" w14:textId="77777777" w:rsidR="003A1D78" w:rsidRPr="00653F57" w:rsidRDefault="003A1D78" w:rsidP="003A1D7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Zmiana osób lub danych, o których mowa w ust. 2 nie jest uważana za zmianę umowy i nie wymaga zawarcia aneksu, jednakże dla swej skuteczności wymaga zachowania formy pisemnej.</w:t>
      </w:r>
    </w:p>
    <w:p w14:paraId="1A9F8110" w14:textId="7427001A" w:rsidR="004220E6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46569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465699">
        <w:rPr>
          <w:rFonts w:ascii="Times New Roman" w:hAnsi="Times New Roman" w:cs="Times New Roman"/>
          <w:sz w:val="24"/>
          <w:szCs w:val="24"/>
        </w:rPr>
        <w:t>Polityk</w:t>
      </w:r>
      <w:r w:rsidR="00712D4A" w:rsidRPr="00465699">
        <w:rPr>
          <w:rFonts w:ascii="Times New Roman" w:hAnsi="Times New Roman" w:cs="Times New Roman"/>
          <w:sz w:val="24"/>
          <w:szCs w:val="24"/>
        </w:rPr>
        <w:t>i</w:t>
      </w:r>
      <w:r w:rsidRPr="0046569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465699">
        <w:rPr>
          <w:rFonts w:ascii="Times New Roman" w:hAnsi="Times New Roman" w:cs="Times New Roman"/>
          <w:sz w:val="24"/>
          <w:szCs w:val="24"/>
        </w:rPr>
        <w:t>ej,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46569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465699">
        <w:rPr>
          <w:rFonts w:ascii="Times New Roman" w:hAnsi="Times New Roman" w:cs="Times New Roman"/>
          <w:sz w:val="24"/>
          <w:szCs w:val="24"/>
        </w:rPr>
        <w:t>i</w:t>
      </w:r>
      <w:r w:rsidRPr="0046569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661BB5DD" w14:textId="69A5EBEE" w:rsidR="00237D44" w:rsidRPr="002C7E63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5493D" w14:textId="77777777" w:rsidR="00F44315" w:rsidRDefault="00F44315" w:rsidP="0000285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5BB8D" w14:textId="77777777" w:rsidR="00F44315" w:rsidRDefault="00F44315" w:rsidP="0000285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A4A0E" w14:textId="08377810" w:rsidR="00237D44" w:rsidRDefault="00237D44" w:rsidP="000028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1</w:t>
      </w:r>
      <w:r w:rsidR="008A159C" w:rsidRPr="00465699">
        <w:rPr>
          <w:rFonts w:ascii="Times New Roman" w:hAnsi="Times New Roman" w:cs="Times New Roman"/>
          <w:b/>
          <w:sz w:val="24"/>
          <w:szCs w:val="24"/>
        </w:rPr>
        <w:t>3</w:t>
      </w:r>
    </w:p>
    <w:p w14:paraId="19796AFB" w14:textId="77777777" w:rsidR="00002853" w:rsidRPr="00465699" w:rsidRDefault="00002853" w:rsidP="000028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465699">
        <w:rPr>
          <w:rFonts w:ascii="Times New Roman" w:hAnsi="Times New Roman" w:cs="Times New Roman"/>
          <w:bCs/>
          <w:sz w:val="24"/>
          <w:szCs w:val="24"/>
        </w:rPr>
        <w:t>1</w:t>
      </w:r>
      <w:r w:rsidRPr="00465699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D8B144E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 xml:space="preserve">Załącznik nr 2 Kopia oferty złożonej przez Wykonawcę </w:t>
      </w:r>
      <w:r w:rsidR="00002853">
        <w:rPr>
          <w:rFonts w:ascii="Times New Roman" w:hAnsi="Times New Roman" w:cs="Times New Roman"/>
          <w:bCs/>
          <w:sz w:val="24"/>
          <w:szCs w:val="24"/>
        </w:rPr>
        <w:t>z</w:t>
      </w:r>
      <w:r w:rsidRPr="00465699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002853">
        <w:rPr>
          <w:rFonts w:ascii="Times New Roman" w:hAnsi="Times New Roman" w:cs="Times New Roman"/>
          <w:bCs/>
          <w:sz w:val="24"/>
          <w:szCs w:val="24"/>
        </w:rPr>
        <w:t>a</w:t>
      </w:r>
      <w:r w:rsidRPr="00465699">
        <w:rPr>
          <w:rFonts w:ascii="Times New Roman" w:hAnsi="Times New Roman" w:cs="Times New Roman"/>
          <w:bCs/>
          <w:sz w:val="24"/>
          <w:szCs w:val="24"/>
        </w:rPr>
        <w:t xml:space="preserve"> ………………….</w:t>
      </w:r>
    </w:p>
    <w:p w14:paraId="055BD5AD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465699">
        <w:rPr>
          <w:rFonts w:ascii="Times New Roman" w:hAnsi="Times New Roman" w:cs="Times New Roman"/>
          <w:bCs/>
          <w:sz w:val="24"/>
          <w:szCs w:val="24"/>
        </w:rPr>
        <w:t>mają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465699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465699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465699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465699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465699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465699" w:rsidRDefault="00237D44" w:rsidP="00237D44">
      <w:pPr>
        <w:spacing w:line="276" w:lineRule="auto"/>
        <w:jc w:val="center"/>
      </w:pPr>
      <w:r w:rsidRPr="0046569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465699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46569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465699" w:rsidSect="00B7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525AF" w14:textId="77777777" w:rsidR="00015C38" w:rsidRDefault="00015C38" w:rsidP="00CD55B1">
      <w:r>
        <w:separator/>
      </w:r>
    </w:p>
  </w:endnote>
  <w:endnote w:type="continuationSeparator" w:id="0">
    <w:p w14:paraId="6B94209B" w14:textId="77777777" w:rsidR="00015C38" w:rsidRDefault="00015C38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39AB" w14:textId="77777777" w:rsidR="0003348A" w:rsidRDefault="00033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2A6F" w14:textId="2DBF4FFF" w:rsidR="00CD55B1" w:rsidRDefault="0003348A">
    <w:pPr>
      <w:pStyle w:val="Stopka"/>
      <w:jc w:val="right"/>
    </w:pP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CD55B1">
          <w:t>2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0819" w14:textId="79C98BA8" w:rsidR="00B7460E" w:rsidRDefault="0003348A">
    <w:pPr>
      <w:pStyle w:val="Stopka"/>
    </w:pPr>
    <w:r>
      <w:rPr>
        <w:noProof/>
      </w:rPr>
      <w:drawing>
        <wp:inline distT="0" distB="0" distL="0" distR="0" wp14:anchorId="60ED71DE" wp14:editId="0A6C5A1C">
          <wp:extent cx="5760720" cy="568325"/>
          <wp:effectExtent l="0" t="0" r="0" b="3175"/>
          <wp:docPr id="1" name="Obraz 1" descr="C:\Users\amroz\AppData\Local\Temp\7zO48AD60BB\FE-POIŚ+GDOŚ+RDOŚ_Bydgoszcz+UE-FS czern poziom 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:\Users\amroz\AppData\Local\Temp\7zO48AD60BB\FE-POIŚ+GDOŚ+RDOŚ_Bydgoszcz+UE-FS czern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8AA44" w14:textId="77777777" w:rsidR="00015C38" w:rsidRDefault="00015C38" w:rsidP="00CD55B1">
      <w:r>
        <w:separator/>
      </w:r>
    </w:p>
  </w:footnote>
  <w:footnote w:type="continuationSeparator" w:id="0">
    <w:p w14:paraId="1E1048D7" w14:textId="77777777" w:rsidR="00015C38" w:rsidRDefault="00015C38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F3B4" w14:textId="77777777" w:rsidR="0003348A" w:rsidRDefault="000334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B06D" w14:textId="77777777" w:rsidR="0003348A" w:rsidRDefault="000334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7E7C" w14:textId="77777777" w:rsidR="00B7460E" w:rsidRPr="00D448F6" w:rsidRDefault="00B7460E" w:rsidP="00B7460E">
    <w:pPr>
      <w:suppressAutoHyphens w:val="0"/>
      <w:overflowPunct/>
      <w:autoSpaceDE/>
      <w:autoSpaceDN w:val="0"/>
      <w:spacing w:line="276" w:lineRule="auto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448F6">
      <w:rPr>
        <w:rFonts w:ascii="Times New Roman" w:hAnsi="Times New Roman" w:cs="Times New Roman"/>
        <w:b/>
        <w:bCs/>
        <w:i/>
        <w:iCs/>
        <w:sz w:val="24"/>
        <w:szCs w:val="24"/>
      </w:rPr>
      <w:t>Projekt</w:t>
    </w:r>
  </w:p>
  <w:p w14:paraId="634C9FFB" w14:textId="77777777" w:rsidR="00B7460E" w:rsidRDefault="00B74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907A5"/>
    <w:multiLevelType w:val="hybridMultilevel"/>
    <w:tmpl w:val="75E4452C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4"/>
  </w:num>
  <w:num w:numId="9">
    <w:abstractNumId w:val="13"/>
  </w:num>
  <w:num w:numId="10">
    <w:abstractNumId w:val="19"/>
  </w:num>
  <w:num w:numId="11">
    <w:abstractNumId w:val="25"/>
  </w:num>
  <w:num w:numId="12">
    <w:abstractNumId w:val="6"/>
  </w:num>
  <w:num w:numId="13">
    <w:abstractNumId w:val="22"/>
  </w:num>
  <w:num w:numId="14">
    <w:abstractNumId w:val="17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12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02853"/>
    <w:rsid w:val="00015C38"/>
    <w:rsid w:val="00023BE0"/>
    <w:rsid w:val="000323AB"/>
    <w:rsid w:val="0003348A"/>
    <w:rsid w:val="00044E8E"/>
    <w:rsid w:val="00063147"/>
    <w:rsid w:val="00080098"/>
    <w:rsid w:val="000B7E9D"/>
    <w:rsid w:val="000E0AF5"/>
    <w:rsid w:val="000E2CBD"/>
    <w:rsid w:val="000E4BAD"/>
    <w:rsid w:val="00101546"/>
    <w:rsid w:val="00117570"/>
    <w:rsid w:val="00117895"/>
    <w:rsid w:val="00131FFE"/>
    <w:rsid w:val="0014163B"/>
    <w:rsid w:val="00164904"/>
    <w:rsid w:val="001742EE"/>
    <w:rsid w:val="001A121A"/>
    <w:rsid w:val="001A65FA"/>
    <w:rsid w:val="001B1274"/>
    <w:rsid w:val="00210820"/>
    <w:rsid w:val="00237D44"/>
    <w:rsid w:val="00254967"/>
    <w:rsid w:val="00260886"/>
    <w:rsid w:val="002765AE"/>
    <w:rsid w:val="002C7E63"/>
    <w:rsid w:val="002D3254"/>
    <w:rsid w:val="003128D7"/>
    <w:rsid w:val="003150B0"/>
    <w:rsid w:val="00334FED"/>
    <w:rsid w:val="00365A6E"/>
    <w:rsid w:val="00373A71"/>
    <w:rsid w:val="00382BC2"/>
    <w:rsid w:val="003918E8"/>
    <w:rsid w:val="003A1D78"/>
    <w:rsid w:val="003B1414"/>
    <w:rsid w:val="003F6530"/>
    <w:rsid w:val="003F6B94"/>
    <w:rsid w:val="00411212"/>
    <w:rsid w:val="00422063"/>
    <w:rsid w:val="004220E6"/>
    <w:rsid w:val="0042577D"/>
    <w:rsid w:val="004563B8"/>
    <w:rsid w:val="00465699"/>
    <w:rsid w:val="00483BB7"/>
    <w:rsid w:val="00486C61"/>
    <w:rsid w:val="004B1C7D"/>
    <w:rsid w:val="004B2837"/>
    <w:rsid w:val="004B2FFF"/>
    <w:rsid w:val="004E3D00"/>
    <w:rsid w:val="004F0D2C"/>
    <w:rsid w:val="005239B4"/>
    <w:rsid w:val="00563A95"/>
    <w:rsid w:val="00564C94"/>
    <w:rsid w:val="00566500"/>
    <w:rsid w:val="0058720C"/>
    <w:rsid w:val="00592404"/>
    <w:rsid w:val="005A36B6"/>
    <w:rsid w:val="005C3D5A"/>
    <w:rsid w:val="005C7001"/>
    <w:rsid w:val="005D46AE"/>
    <w:rsid w:val="005F41F9"/>
    <w:rsid w:val="0060759E"/>
    <w:rsid w:val="00642BA8"/>
    <w:rsid w:val="00645CF4"/>
    <w:rsid w:val="006D5CCB"/>
    <w:rsid w:val="006E3EE3"/>
    <w:rsid w:val="00712D4A"/>
    <w:rsid w:val="007136FA"/>
    <w:rsid w:val="00724066"/>
    <w:rsid w:val="007446A0"/>
    <w:rsid w:val="00770184"/>
    <w:rsid w:val="007C09DB"/>
    <w:rsid w:val="0082378B"/>
    <w:rsid w:val="00831547"/>
    <w:rsid w:val="00837DE4"/>
    <w:rsid w:val="008453E3"/>
    <w:rsid w:val="00847370"/>
    <w:rsid w:val="00856382"/>
    <w:rsid w:val="0086117C"/>
    <w:rsid w:val="00873280"/>
    <w:rsid w:val="00877F8B"/>
    <w:rsid w:val="008A159C"/>
    <w:rsid w:val="008A7B23"/>
    <w:rsid w:val="008D12BC"/>
    <w:rsid w:val="0094310B"/>
    <w:rsid w:val="00945DA2"/>
    <w:rsid w:val="009575CC"/>
    <w:rsid w:val="00996E81"/>
    <w:rsid w:val="009A6957"/>
    <w:rsid w:val="009B6A90"/>
    <w:rsid w:val="009C1082"/>
    <w:rsid w:val="00A2183E"/>
    <w:rsid w:val="00A758CC"/>
    <w:rsid w:val="00A96B13"/>
    <w:rsid w:val="00AB7E89"/>
    <w:rsid w:val="00AD3539"/>
    <w:rsid w:val="00B10089"/>
    <w:rsid w:val="00B17296"/>
    <w:rsid w:val="00B7460E"/>
    <w:rsid w:val="00B8168C"/>
    <w:rsid w:val="00BF0413"/>
    <w:rsid w:val="00C3026A"/>
    <w:rsid w:val="00C558FF"/>
    <w:rsid w:val="00C66EE5"/>
    <w:rsid w:val="00C91074"/>
    <w:rsid w:val="00CB7F65"/>
    <w:rsid w:val="00CD4308"/>
    <w:rsid w:val="00CD55B1"/>
    <w:rsid w:val="00CF7C25"/>
    <w:rsid w:val="00D054E1"/>
    <w:rsid w:val="00D448F6"/>
    <w:rsid w:val="00D45D1F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30698"/>
    <w:rsid w:val="00E66358"/>
    <w:rsid w:val="00E73B2C"/>
    <w:rsid w:val="00EA4B7A"/>
    <w:rsid w:val="00EB09F7"/>
    <w:rsid w:val="00EC686E"/>
    <w:rsid w:val="00EE0EA2"/>
    <w:rsid w:val="00EF03FD"/>
    <w:rsid w:val="00F12887"/>
    <w:rsid w:val="00F44315"/>
    <w:rsid w:val="00F720F1"/>
    <w:rsid w:val="00F8041E"/>
    <w:rsid w:val="00FB099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37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2992</Words>
  <Characters>17955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Weronika Rejt</cp:lastModifiedBy>
  <cp:revision>13</cp:revision>
  <cp:lastPrinted>2019-11-18T07:02:00Z</cp:lastPrinted>
  <dcterms:created xsi:type="dcterms:W3CDTF">2020-11-23T13:33:00Z</dcterms:created>
  <dcterms:modified xsi:type="dcterms:W3CDTF">2020-11-25T10:28:00Z</dcterms:modified>
</cp:coreProperties>
</file>