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1B167" w14:textId="77777777" w:rsidR="00CD55B1" w:rsidRPr="00710DA9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72B26" w14:textId="77777777" w:rsidR="00312F59" w:rsidRDefault="00312F59" w:rsidP="00312F59">
      <w:pPr>
        <w:tabs>
          <w:tab w:val="left" w:leader="underscore" w:pos="3686"/>
        </w:tabs>
        <w:spacing w:before="120" w:line="360" w:lineRule="auto"/>
        <w:rPr>
          <w:rFonts w:ascii="Times New Roman" w:hAnsi="Times New Roman" w:cs="Times New Roman"/>
          <w:color w:val="000000"/>
        </w:rPr>
      </w:pPr>
      <w:r>
        <w:rPr>
          <w:rFonts w:cstheme="minorBidi"/>
          <w:b/>
          <w:bCs/>
          <w:color w:val="000000"/>
        </w:rPr>
        <w:t xml:space="preserve">Numer postępowania: </w:t>
      </w:r>
      <w:r>
        <w:rPr>
          <w:rFonts w:cstheme="minorBidi"/>
          <w:color w:val="000000"/>
        </w:rPr>
        <w:t>WOP.261.32.2020.RS</w:t>
      </w:r>
    </w:p>
    <w:p w14:paraId="26BF5129" w14:textId="77777777" w:rsidR="00312F59" w:rsidRDefault="00312F59" w:rsidP="00312F59">
      <w:pPr>
        <w:pStyle w:val="Akapitzlist"/>
        <w:spacing w:line="360" w:lineRule="auto"/>
        <w:ind w:left="0"/>
        <w:jc w:val="both"/>
        <w:rPr>
          <w:rFonts w:ascii="Times New Roman" w:hAnsi="Times New Roman" w:cstheme="minorHAnsi"/>
          <w:color w:val="000000"/>
          <w:sz w:val="24"/>
          <w:szCs w:val="24"/>
        </w:rPr>
      </w:pPr>
    </w:p>
    <w:p w14:paraId="07AC61CF" w14:textId="56FB6299" w:rsidR="00863CFF" w:rsidRPr="00A05BB5" w:rsidRDefault="00863CFF" w:rsidP="00A05BB5">
      <w:pPr>
        <w:spacing w:line="276" w:lineRule="auto"/>
        <w:rPr>
          <w:rFonts w:ascii="Tahoma" w:hAnsi="Tahoma" w:cs="Tahoma"/>
          <w:sz w:val="24"/>
          <w:szCs w:val="24"/>
        </w:rPr>
      </w:pPr>
      <w:r w:rsidRPr="00A05BB5">
        <w:rPr>
          <w:rFonts w:ascii="Tahoma" w:hAnsi="Tahoma" w:cs="Tahoma"/>
          <w:sz w:val="24"/>
          <w:szCs w:val="24"/>
        </w:rPr>
        <w:t xml:space="preserve">Załącznik nr </w:t>
      </w:r>
      <w:r w:rsidR="00312F59">
        <w:rPr>
          <w:rFonts w:ascii="Tahoma" w:hAnsi="Tahoma" w:cs="Tahoma"/>
          <w:sz w:val="24"/>
          <w:szCs w:val="24"/>
        </w:rPr>
        <w:t>2</w:t>
      </w:r>
      <w:r w:rsidR="005B5804">
        <w:rPr>
          <w:rFonts w:ascii="Tahoma" w:hAnsi="Tahoma" w:cs="Tahoma"/>
          <w:sz w:val="24"/>
          <w:szCs w:val="24"/>
        </w:rPr>
        <w:t xml:space="preserve"> do SIWZ</w:t>
      </w:r>
      <w:r w:rsidRPr="00A05BB5">
        <w:rPr>
          <w:rFonts w:ascii="Tahoma" w:hAnsi="Tahoma" w:cs="Tahoma"/>
          <w:sz w:val="24"/>
          <w:szCs w:val="24"/>
        </w:rPr>
        <w:t xml:space="preserve"> – </w:t>
      </w:r>
      <w:r w:rsidR="00A05BB5" w:rsidRPr="00A05BB5">
        <w:rPr>
          <w:rFonts w:ascii="Tahoma" w:hAnsi="Tahoma" w:cs="Tahoma"/>
          <w:sz w:val="24"/>
          <w:szCs w:val="24"/>
        </w:rPr>
        <w:t>Istotne postanowienia umow</w:t>
      </w:r>
      <w:r w:rsidR="00312F59">
        <w:rPr>
          <w:rFonts w:ascii="Tahoma" w:hAnsi="Tahoma" w:cs="Tahoma"/>
          <w:sz w:val="24"/>
          <w:szCs w:val="24"/>
        </w:rPr>
        <w:t>y</w:t>
      </w:r>
    </w:p>
    <w:p w14:paraId="0A1DB24F" w14:textId="304E47CF" w:rsidR="00A05BB5" w:rsidRDefault="00A05BB5" w:rsidP="00A05BB5">
      <w:pPr>
        <w:spacing w:line="276" w:lineRule="auto"/>
      </w:pPr>
    </w:p>
    <w:p w14:paraId="46259223" w14:textId="77777777" w:rsidR="00A05BB5" w:rsidRDefault="00A05BB5" w:rsidP="00A05BB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F82D9" w14:textId="2FCA8711" w:rsidR="00CD55B1" w:rsidRPr="00710DA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DA9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A5BB524" w14:textId="3E5B88B7" w:rsidR="00CD55B1" w:rsidRPr="00710DA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bCs/>
          <w:sz w:val="24"/>
          <w:szCs w:val="24"/>
        </w:rPr>
        <w:t>Nr …….</w:t>
      </w:r>
      <w:r w:rsidR="00306176" w:rsidRPr="00710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b/>
          <w:bCs/>
          <w:sz w:val="24"/>
          <w:szCs w:val="24"/>
        </w:rPr>
        <w:t>/ZP/</w:t>
      </w:r>
      <w:r w:rsidR="00D56961" w:rsidRPr="00710DA9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2B411F17" w14:textId="77777777"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7651" w14:textId="690EA484"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zawarta w dniu …………………….. 20</w:t>
      </w:r>
      <w:r w:rsidR="00D56961" w:rsidRPr="00710DA9">
        <w:rPr>
          <w:rFonts w:ascii="Times New Roman" w:hAnsi="Times New Roman" w:cs="Times New Roman"/>
          <w:sz w:val="24"/>
          <w:szCs w:val="24"/>
        </w:rPr>
        <w:t>20</w:t>
      </w:r>
      <w:r w:rsidRPr="00710DA9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14:paraId="0291EDC7" w14:textId="77777777"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9195" w14:textId="77777777"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710DA9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14:paraId="5AECD400" w14:textId="77777777"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Pani dr Maria Dombrowicz – Regionalny Dyrektor Ochrony Środowiska w Bydgoszczy,</w:t>
      </w:r>
    </w:p>
    <w:p w14:paraId="4A8DF0CC" w14:textId="77777777"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zwany w dalszej części umowy: </w:t>
      </w:r>
      <w:r w:rsidRPr="00710DA9">
        <w:rPr>
          <w:rFonts w:ascii="Times New Roman" w:hAnsi="Times New Roman" w:cs="Times New Roman"/>
          <w:b/>
          <w:sz w:val="24"/>
          <w:szCs w:val="24"/>
        </w:rPr>
        <w:t>„</w:t>
      </w:r>
      <w:r w:rsidRPr="00710DA9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25B920F" w14:textId="77777777"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a</w:t>
      </w:r>
    </w:p>
    <w:p w14:paraId="4DFF1C05" w14:textId="77777777"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zwaną/nym w dalszej treści umowy: </w:t>
      </w:r>
      <w:r w:rsidRPr="00710DA9">
        <w:rPr>
          <w:rFonts w:ascii="Times New Roman" w:hAnsi="Times New Roman" w:cs="Times New Roman"/>
          <w:b/>
          <w:sz w:val="24"/>
          <w:szCs w:val="24"/>
        </w:rPr>
        <w:t>„</w:t>
      </w:r>
      <w:r w:rsidRPr="00710DA9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5F5601F1" w14:textId="77777777" w:rsidR="00687978" w:rsidRDefault="00687978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CC494" w14:textId="29DEB1C1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710DA9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1A860967" w14:textId="438D96CB" w:rsidR="008D447E" w:rsidRDefault="008D447E" w:rsidP="008D447E">
      <w:pPr>
        <w:spacing w:line="276" w:lineRule="auto"/>
        <w:jc w:val="both"/>
      </w:pPr>
    </w:p>
    <w:p w14:paraId="23237575" w14:textId="77777777" w:rsidR="008D447E" w:rsidRDefault="008D447E" w:rsidP="008D447E">
      <w:pPr>
        <w:spacing w:line="276" w:lineRule="auto"/>
        <w:jc w:val="both"/>
      </w:pPr>
    </w:p>
    <w:p w14:paraId="225DD675" w14:textId="77777777" w:rsidR="008D447E" w:rsidRPr="00A05BB5" w:rsidRDefault="008D447E" w:rsidP="008D4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B5">
        <w:rPr>
          <w:rFonts w:ascii="Times New Roman" w:hAnsi="Times New Roman" w:cs="Times New Roman"/>
          <w:sz w:val="24"/>
          <w:szCs w:val="24"/>
        </w:rPr>
        <w:t>w wyniku rozstrzygnięcia postępowania o zamówienie publiczne, w trybie przetargu nieograniczonego na podstawie art. 39 i nast. ustawy z dnia 29 stycznia 2004 roku Prawo zamówień publicznych (Dz.U.2019.1843 ze zm.) zwanej dalej Pzp</w:t>
      </w:r>
    </w:p>
    <w:p w14:paraId="1C3AE593" w14:textId="77777777" w:rsidR="008D447E" w:rsidRPr="00710DA9" w:rsidRDefault="008D447E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81554" w14:textId="77777777" w:rsidR="00CD55B1" w:rsidRPr="00710DA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FCE5" w14:textId="359D2D12" w:rsidR="00CD55B1" w:rsidRPr="00710DA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6041984"/>
      <w:r w:rsidRPr="00710DA9">
        <w:rPr>
          <w:rFonts w:ascii="Times New Roman" w:hAnsi="Times New Roman" w:cs="Times New Roman"/>
          <w:b/>
          <w:sz w:val="24"/>
          <w:szCs w:val="24"/>
        </w:rPr>
        <w:t>§ 1</w:t>
      </w:r>
    </w:p>
    <w:bookmarkEnd w:id="0"/>
    <w:p w14:paraId="69D6E78C" w14:textId="77777777" w:rsidR="00CD55B1" w:rsidRPr="00710DA9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15E4" w14:textId="4E730CBB" w:rsidR="00CD55B1" w:rsidRDefault="0007765E" w:rsidP="00565EBC">
      <w:pPr>
        <w:pStyle w:val="Akapitzlist"/>
        <w:numPr>
          <w:ilvl w:val="0"/>
          <w:numId w:val="1"/>
        </w:numPr>
        <w:tabs>
          <w:tab w:val="right" w:leader="underscore" w:pos="86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BC">
        <w:rPr>
          <w:rFonts w:ascii="Times New Roman" w:hAnsi="Times New Roman" w:cs="Times New Roman"/>
          <w:sz w:val="24"/>
          <w:szCs w:val="24"/>
        </w:rPr>
        <w:t>Wykonawca zobowiązuje się wykonać na zamówienie Zamawiającego</w:t>
      </w:r>
      <w:r w:rsidR="00B471CC">
        <w:rPr>
          <w:rFonts w:ascii="Times New Roman" w:hAnsi="Times New Roman" w:cs="Times New Roman"/>
          <w:sz w:val="24"/>
          <w:szCs w:val="24"/>
        </w:rPr>
        <w:t xml:space="preserve"> badania oraz </w:t>
      </w:r>
      <w:r w:rsidRPr="00565EBC">
        <w:rPr>
          <w:rFonts w:ascii="Times New Roman" w:hAnsi="Times New Roman" w:cs="Times New Roman"/>
          <w:sz w:val="24"/>
          <w:szCs w:val="24"/>
        </w:rPr>
        <w:t xml:space="preserve">  </w:t>
      </w:r>
      <w:r w:rsidR="00B471CC">
        <w:rPr>
          <w:rFonts w:ascii="Times New Roman" w:hAnsi="Times New Roman" w:cs="Times New Roman"/>
          <w:sz w:val="24"/>
          <w:szCs w:val="24"/>
        </w:rPr>
        <w:t xml:space="preserve"> ekspertyzę w wersji papierowej i elektronicznej </w:t>
      </w:r>
      <w:r w:rsidRPr="00565EBC">
        <w:rPr>
          <w:rFonts w:ascii="Times New Roman" w:hAnsi="Times New Roman" w:cs="Times New Roman"/>
          <w:sz w:val="24"/>
          <w:szCs w:val="24"/>
        </w:rPr>
        <w:t xml:space="preserve"> pn.</w:t>
      </w:r>
      <w:r w:rsidR="00565EBC" w:rsidRPr="00565EBC">
        <w:rPr>
          <w:rFonts w:ascii="Times New Roman" w:hAnsi="Times New Roman" w:cs="Times New Roman"/>
          <w:sz w:val="24"/>
          <w:szCs w:val="24"/>
        </w:rPr>
        <w:t xml:space="preserve"> </w:t>
      </w:r>
      <w:r w:rsidR="00565EBC" w:rsidRPr="00565EBC">
        <w:rPr>
          <w:rFonts w:asciiTheme="minorBidi" w:hAnsiTheme="minorBidi" w:cstheme="minorBidi"/>
          <w:b/>
          <w:sz w:val="28"/>
          <w:szCs w:val="28"/>
        </w:rPr>
        <w:t>Monitoring przyrodniczy rezerwatów przyrody i obszarów Natura 2000 w województwie kujawsko-pomorskim</w:t>
      </w:r>
      <w:r w:rsidR="00565EBC" w:rsidRPr="00565EBC">
        <w:rPr>
          <w:rFonts w:asciiTheme="minorBidi" w:hAnsiTheme="minorBidi" w:cstheme="minorBidi"/>
          <w:bCs/>
          <w:sz w:val="28"/>
          <w:szCs w:val="28"/>
        </w:rPr>
        <w:t xml:space="preserve">,  </w:t>
      </w:r>
      <w:r w:rsidR="00565EBC" w:rsidRPr="00565EBC">
        <w:rPr>
          <w:rFonts w:asciiTheme="minorBidi" w:hAnsiTheme="minorBidi" w:cstheme="minorBidi"/>
          <w:b/>
          <w:sz w:val="28"/>
          <w:szCs w:val="28"/>
        </w:rPr>
        <w:t xml:space="preserve">część: </w:t>
      </w:r>
      <w:r w:rsidRPr="00565EBC">
        <w:rPr>
          <w:rFonts w:ascii="Times New Roman" w:hAnsi="Times New Roman" w:cs="Times New Roman"/>
          <w:sz w:val="28"/>
          <w:szCs w:val="28"/>
        </w:rPr>
        <w:t xml:space="preserve"> „</w:t>
      </w:r>
      <w:r w:rsidR="004A62F3" w:rsidRPr="00565EBC">
        <w:rPr>
          <w:rFonts w:ascii="Times New Roman" w:hAnsi="Times New Roman" w:cs="Times New Roman"/>
          <w:sz w:val="28"/>
          <w:szCs w:val="28"/>
        </w:rPr>
        <w:t>……………………..</w:t>
      </w:r>
      <w:r w:rsidRPr="00565EBC">
        <w:rPr>
          <w:rFonts w:ascii="Times New Roman" w:hAnsi="Times New Roman" w:cs="Times New Roman"/>
          <w:sz w:val="28"/>
          <w:szCs w:val="28"/>
        </w:rPr>
        <w:t>”</w:t>
      </w:r>
      <w:r w:rsidR="00CD55B1" w:rsidRPr="00565EBC">
        <w:rPr>
          <w:rFonts w:ascii="Times New Roman" w:hAnsi="Times New Roman" w:cs="Times New Roman"/>
          <w:sz w:val="28"/>
          <w:szCs w:val="28"/>
        </w:rPr>
        <w:t>.</w:t>
      </w:r>
    </w:p>
    <w:p w14:paraId="2EBC45BD" w14:textId="0354704A" w:rsidR="00B471CC" w:rsidRPr="00B471CC" w:rsidRDefault="00B471CC" w:rsidP="00F070A1">
      <w:pPr>
        <w:pStyle w:val="Akapitzlist"/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CC">
        <w:rPr>
          <w:rFonts w:ascii="Times New Roman" w:hAnsi="Times New Roman" w:cs="Times New Roman"/>
          <w:sz w:val="24"/>
          <w:szCs w:val="24"/>
        </w:rPr>
        <w:t xml:space="preserve">Ekspertyza, o której mowa w ust.1 jest utworem w rozumieniu art. 1 ust.1 ustawy </w:t>
      </w:r>
      <w:r w:rsidRPr="00B471CC">
        <w:rPr>
          <w:rFonts w:ascii="Times New Roman" w:hAnsi="Times New Roman" w:cs="Times New Roman"/>
          <w:sz w:val="24"/>
          <w:szCs w:val="24"/>
          <w:lang w:eastAsia="pl-PL"/>
        </w:rPr>
        <w:t>z dnia 4 lutego 1994 r. o prawie autorskim i prawach pokrewnych (Dz. U. z 2019r., poz. 1231 ze zm.)</w:t>
      </w:r>
    </w:p>
    <w:p w14:paraId="7A6B7EC8" w14:textId="288A6928" w:rsidR="00CD55B1" w:rsidRPr="00A05BB5" w:rsidRDefault="0007765E" w:rsidP="00A05B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Szczegółowy zakres przedmiotu zamówienia</w:t>
      </w:r>
      <w:r w:rsidR="00A05BB5">
        <w:rPr>
          <w:rFonts w:ascii="Times New Roman" w:hAnsi="Times New Roman" w:cs="Times New Roman"/>
          <w:sz w:val="24"/>
          <w:szCs w:val="24"/>
        </w:rPr>
        <w:t>,</w:t>
      </w:r>
      <w:r w:rsidR="008A3C14">
        <w:rPr>
          <w:rFonts w:ascii="Times New Roman" w:hAnsi="Times New Roman" w:cs="Times New Roman"/>
          <w:sz w:val="24"/>
          <w:szCs w:val="24"/>
        </w:rPr>
        <w:t xml:space="preserve"> w tym szczegółowe oznaczenie czynności, które mają być wykonane oraz dokumentacji, która ma być opracowana w ramach niniejszej umowy, </w:t>
      </w:r>
      <w:r w:rsidR="00A05BB5">
        <w:rPr>
          <w:rFonts w:ascii="Times New Roman" w:hAnsi="Times New Roman" w:cs="Times New Roman"/>
          <w:sz w:val="24"/>
          <w:szCs w:val="24"/>
        </w:rPr>
        <w:t xml:space="preserve"> harmonogram wykonania</w:t>
      </w:r>
      <w:r w:rsidR="008A3C14">
        <w:rPr>
          <w:rFonts w:ascii="Times New Roman" w:hAnsi="Times New Roman" w:cs="Times New Roman"/>
          <w:sz w:val="24"/>
          <w:szCs w:val="24"/>
        </w:rPr>
        <w:t xml:space="preserve"> poszczególnych czynności oraz dokumentacji</w:t>
      </w:r>
      <w:r w:rsidR="00A05BB5">
        <w:rPr>
          <w:rFonts w:ascii="Times New Roman" w:hAnsi="Times New Roman" w:cs="Times New Roman"/>
          <w:sz w:val="24"/>
          <w:szCs w:val="24"/>
        </w:rPr>
        <w:t>, sposób wykonania</w:t>
      </w:r>
      <w:r w:rsidR="008A3C14">
        <w:rPr>
          <w:rFonts w:ascii="Times New Roman" w:hAnsi="Times New Roman" w:cs="Times New Roman"/>
          <w:sz w:val="24"/>
          <w:szCs w:val="24"/>
        </w:rPr>
        <w:t>,</w:t>
      </w:r>
      <w:r w:rsidR="00A05BB5">
        <w:rPr>
          <w:rFonts w:ascii="Times New Roman" w:hAnsi="Times New Roman" w:cs="Times New Roman"/>
          <w:sz w:val="24"/>
          <w:szCs w:val="24"/>
        </w:rPr>
        <w:t xml:space="preserve"> </w:t>
      </w:r>
      <w:r w:rsidR="00A05BB5" w:rsidRPr="00A05BB5">
        <w:rPr>
          <w:rFonts w:ascii="Times New Roman" w:hAnsi="Times New Roman" w:cs="Times New Roman"/>
          <w:sz w:val="24"/>
          <w:szCs w:val="24"/>
        </w:rPr>
        <w:t xml:space="preserve"> </w:t>
      </w:r>
      <w:r w:rsidRPr="00A05BB5">
        <w:rPr>
          <w:rFonts w:ascii="Times New Roman" w:hAnsi="Times New Roman" w:cs="Times New Roman"/>
          <w:sz w:val="24"/>
          <w:szCs w:val="24"/>
        </w:rPr>
        <w:t xml:space="preserve"> </w:t>
      </w:r>
      <w:r w:rsidR="008A3C14">
        <w:rPr>
          <w:rFonts w:ascii="Times New Roman" w:hAnsi="Times New Roman" w:cs="Times New Roman"/>
          <w:sz w:val="24"/>
          <w:szCs w:val="24"/>
        </w:rPr>
        <w:t>wymagania dotyczące przewidywanych rezultatów realizacji umowy</w:t>
      </w:r>
      <w:r w:rsidRPr="00A05BB5">
        <w:rPr>
          <w:rFonts w:ascii="Times New Roman" w:hAnsi="Times New Roman" w:cs="Times New Roman"/>
          <w:sz w:val="24"/>
          <w:szCs w:val="24"/>
        </w:rPr>
        <w:t xml:space="preserve"> określone zostały w opisie przedmiotu zamówienia stanowiącym załącznik nr 1 do niniejszej umowy</w:t>
      </w:r>
      <w:r w:rsidR="00A05BB5">
        <w:rPr>
          <w:rFonts w:ascii="Times New Roman" w:hAnsi="Times New Roman" w:cs="Times New Roman"/>
          <w:sz w:val="24"/>
          <w:szCs w:val="24"/>
        </w:rPr>
        <w:t xml:space="preserve"> będącym</w:t>
      </w:r>
      <w:r w:rsidR="00B471CC">
        <w:rPr>
          <w:rFonts w:ascii="Times New Roman" w:hAnsi="Times New Roman" w:cs="Times New Roman"/>
          <w:sz w:val="24"/>
          <w:szCs w:val="24"/>
        </w:rPr>
        <w:t xml:space="preserve"> wraz z załącznikami</w:t>
      </w:r>
      <w:r w:rsidR="00A05BB5">
        <w:rPr>
          <w:rFonts w:ascii="Times New Roman" w:hAnsi="Times New Roman" w:cs="Times New Roman"/>
          <w:sz w:val="24"/>
          <w:szCs w:val="24"/>
        </w:rPr>
        <w:t xml:space="preserve"> jego integralną częścią</w:t>
      </w:r>
      <w:r w:rsidR="00CD55B1" w:rsidRPr="00A05B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464035" w14:textId="74909234" w:rsidR="00B9671D" w:rsidRPr="00710DA9" w:rsidRDefault="00CD55B1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642BA8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B471CC">
        <w:rPr>
          <w:rFonts w:ascii="Times New Roman" w:hAnsi="Times New Roman" w:cs="Times New Roman"/>
          <w:sz w:val="24"/>
          <w:szCs w:val="24"/>
        </w:rPr>
        <w:t>zamówienia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652BC9AE" w14:textId="14B0E996" w:rsidR="00CD55B1" w:rsidRPr="00710DA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710DA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61FDD4C4" w14:textId="755AF9A4" w:rsidR="00CD55B1" w:rsidRPr="00710DA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75F98" w14:textId="52505562" w:rsidR="00E73B2C" w:rsidRPr="00710DA9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710DA9">
        <w:rPr>
          <w:rFonts w:ascii="Times New Roman" w:hAnsi="Times New Roman" w:cs="Times New Roman"/>
          <w:sz w:val="24"/>
          <w:szCs w:val="24"/>
        </w:rPr>
        <w:t>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</w:t>
      </w:r>
      <w:r w:rsidR="008A3C14">
        <w:rPr>
          <w:rFonts w:ascii="Times New Roman" w:hAnsi="Times New Roman" w:cs="Times New Roman"/>
          <w:sz w:val="24"/>
          <w:szCs w:val="24"/>
        </w:rPr>
        <w:t xml:space="preserve">. </w:t>
      </w:r>
      <w:r w:rsidR="00BC1F9E">
        <w:rPr>
          <w:rFonts w:ascii="Times New Roman" w:hAnsi="Times New Roman" w:cs="Times New Roman"/>
          <w:sz w:val="24"/>
          <w:szCs w:val="24"/>
        </w:rPr>
        <w:t>Opis przedmiotu zamówienia może przewidywać również inne dokumenty potwierdzające wykonanie poszczególnych etapów lub innych części umowy.</w:t>
      </w:r>
    </w:p>
    <w:p w14:paraId="113B5211" w14:textId="3FD7C249" w:rsidR="00E73B2C" w:rsidRPr="00710DA9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="008A3C14">
        <w:rPr>
          <w:rFonts w:ascii="Times New Roman" w:hAnsi="Times New Roman" w:cs="Times New Roman"/>
          <w:sz w:val="24"/>
          <w:szCs w:val="24"/>
        </w:rPr>
        <w:t xml:space="preserve"> lub jakiekolwiek inne dokumenty sporządzone przez Wykonawcę</w:t>
      </w:r>
      <w:r w:rsidRPr="00710DA9">
        <w:rPr>
          <w:rFonts w:ascii="Times New Roman" w:hAnsi="Times New Roman" w:cs="Times New Roman"/>
          <w:sz w:val="24"/>
          <w:szCs w:val="24"/>
        </w:rPr>
        <w:t xml:space="preserve"> ma</w:t>
      </w:r>
      <w:r w:rsidR="008A3C14">
        <w:rPr>
          <w:rFonts w:ascii="Times New Roman" w:hAnsi="Times New Roman" w:cs="Times New Roman"/>
          <w:sz w:val="24"/>
          <w:szCs w:val="24"/>
        </w:rPr>
        <w:t>ją</w:t>
      </w:r>
      <w:r w:rsidRPr="00710DA9">
        <w:rPr>
          <w:rFonts w:ascii="Times New Roman" w:hAnsi="Times New Roman" w:cs="Times New Roman"/>
          <w:sz w:val="24"/>
          <w:szCs w:val="24"/>
        </w:rPr>
        <w:t xml:space="preserve">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4563B8" w:rsidRPr="00710DA9">
        <w:rPr>
          <w:rFonts w:ascii="Times New Roman" w:hAnsi="Times New Roman" w:cs="Times New Roman"/>
          <w:sz w:val="24"/>
          <w:szCs w:val="24"/>
        </w:rPr>
        <w:t>.</w:t>
      </w:r>
    </w:p>
    <w:p w14:paraId="7FF392F5" w14:textId="0291C3EF" w:rsidR="00E73B2C" w:rsidRPr="00710DA9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28C5D5AE" w:rsidR="004563B8" w:rsidRPr="00710DA9" w:rsidRDefault="004563B8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Jeżeli usunięcie braków, wad i/lub uchybień nie będzie możliwe w ww. terminie lub Wykonawca nie udzieli rzetelnych wyjaśnień lub bezskutecznie upłynie termin wyznaczony na podstawie ust. </w:t>
      </w:r>
      <w:r w:rsidR="00D56961" w:rsidRPr="00710DA9">
        <w:rPr>
          <w:rFonts w:ascii="Times New Roman" w:hAnsi="Times New Roman" w:cs="Times New Roman"/>
          <w:sz w:val="24"/>
          <w:szCs w:val="24"/>
        </w:rPr>
        <w:t>3</w:t>
      </w:r>
      <w:r w:rsidRPr="00710DA9">
        <w:rPr>
          <w:rFonts w:ascii="Times New Roman" w:hAnsi="Times New Roman" w:cs="Times New Roman"/>
          <w:sz w:val="24"/>
          <w:szCs w:val="24"/>
        </w:rPr>
        <w:t>, Zamawiający ma prawo odstąpić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 umowy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trybie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kary umownej.</w:t>
      </w:r>
    </w:p>
    <w:p w14:paraId="1E9493B8" w14:textId="288B3801" w:rsidR="004563B8" w:rsidRPr="00710DA9" w:rsidRDefault="004563B8" w:rsidP="004563B8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przyjmie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wadliw</w:t>
      </w:r>
      <w:r w:rsidR="00642BA8" w:rsidRPr="00710DA9">
        <w:rPr>
          <w:rFonts w:ascii="Times New Roman" w:hAnsi="Times New Roman" w:cs="Times New Roman"/>
          <w:sz w:val="24"/>
          <w:szCs w:val="24"/>
        </w:rPr>
        <w:t>ą</w:t>
      </w:r>
      <w:r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ekspertyzę</w:t>
      </w:r>
      <w:r w:rsidRPr="00710DA9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zakresu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Procentowy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zakres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710DA9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1 pkt 5.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039AE" w14:textId="704BE1A4" w:rsidR="004563B8" w:rsidRPr="00710DA9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63E2067" w14:textId="2A1C4AF0" w:rsidR="004563B8" w:rsidRPr="00710DA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3B867" w14:textId="7C3729F6" w:rsidR="00E30EAA" w:rsidRDefault="00585350" w:rsidP="00E30EAA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iż e</w:t>
      </w:r>
      <w:r w:rsidR="00642BA8" w:rsidRPr="00710DA9">
        <w:rPr>
          <w:rFonts w:ascii="Times New Roman" w:hAnsi="Times New Roman" w:cs="Times New Roman"/>
          <w:sz w:val="24"/>
          <w:szCs w:val="24"/>
        </w:rPr>
        <w:t>kspertyza</w:t>
      </w:r>
      <w:r w:rsidR="00C91074" w:rsidRPr="00710DA9">
        <w:rPr>
          <w:rFonts w:ascii="Times New Roman" w:hAnsi="Times New Roman" w:cs="Times New Roman"/>
          <w:sz w:val="24"/>
          <w:szCs w:val="24"/>
        </w:rPr>
        <w:t xml:space="preserve"> wykonywan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="00C91074" w:rsidRPr="00710DA9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</w:t>
      </w:r>
    </w:p>
    <w:p w14:paraId="7BBAFD88" w14:textId="1A54ED1B" w:rsidR="00E30EAA" w:rsidRPr="00E30EAA" w:rsidRDefault="00E30EAA" w:rsidP="00E30EAA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AA">
        <w:rPr>
          <w:rFonts w:ascii="Times New Roman" w:hAnsi="Times New Roman" w:cs="Times New Roman"/>
          <w:sz w:val="24"/>
          <w:szCs w:val="24"/>
        </w:rPr>
        <w:t>Wykonawca zobowiązuje się do wykonania ekspertyzy jedynie z udziałem ekspertów wskazanych w „Wykazie osób które będą uczestniczyć w wykonywaniu zamówienia” (</w:t>
      </w:r>
      <w:r w:rsidRPr="006647E7">
        <w:rPr>
          <w:rFonts w:ascii="Times New Roman" w:hAnsi="Times New Roman" w:cs="Times New Roman"/>
          <w:sz w:val="24"/>
          <w:szCs w:val="24"/>
          <w:highlight w:val="yellow"/>
        </w:rPr>
        <w:t>załącznik nr ….. do SIWZ</w:t>
      </w:r>
      <w:r w:rsidRPr="00E30EAA">
        <w:rPr>
          <w:rFonts w:ascii="Times New Roman" w:hAnsi="Times New Roman" w:cs="Times New Roman"/>
          <w:sz w:val="24"/>
          <w:szCs w:val="24"/>
        </w:rPr>
        <w:t>), którymi dysponuje Wykonawca, z zastrzeżeniem postanowień § 8 niniejszej umowy.</w:t>
      </w:r>
    </w:p>
    <w:p w14:paraId="1B79010B" w14:textId="16CAC382" w:rsidR="00C91074" w:rsidRPr="00710DA9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14:paraId="473F7F05" w14:textId="0E1F84E3" w:rsidR="00C91074" w:rsidRPr="00710DA9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710DA9">
        <w:rPr>
          <w:rFonts w:ascii="Times New Roman" w:hAnsi="Times New Roman" w:cs="Times New Roman"/>
          <w:sz w:val="24"/>
          <w:szCs w:val="24"/>
        </w:rPr>
        <w:t>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z </w:t>
      </w:r>
      <w:r w:rsidRPr="00710DA9">
        <w:rPr>
          <w:rFonts w:ascii="Times New Roman" w:hAnsi="Times New Roman" w:cs="Times New Roman"/>
          <w:sz w:val="24"/>
          <w:szCs w:val="24"/>
        </w:rPr>
        <w:lastRenderedPageBreak/>
        <w:t xml:space="preserve">dotychczas </w:t>
      </w:r>
      <w:r w:rsidR="00856382" w:rsidRPr="00710DA9">
        <w:rPr>
          <w:rFonts w:ascii="Times New Roman" w:hAnsi="Times New Roman" w:cs="Times New Roman"/>
          <w:sz w:val="24"/>
          <w:szCs w:val="24"/>
        </w:rPr>
        <w:t>zrealizowanych</w:t>
      </w:r>
      <w:r w:rsidRPr="00710DA9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14:paraId="6A39B501" w14:textId="77777777" w:rsidR="00361093" w:rsidRPr="00710DA9" w:rsidRDefault="00361093" w:rsidP="00361093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608C7F" w14:textId="552087AA" w:rsidR="00C91074" w:rsidRPr="00710DA9" w:rsidRDefault="00C91074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5C016557" w14:textId="3C99999D" w:rsidR="00C91074" w:rsidRPr="00710DA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DCFF8" w14:textId="14CA43A1" w:rsidR="00C91074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2E9143C4" w14:textId="75F6BB88" w:rsidR="00D61DBD" w:rsidRDefault="00D61DBD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wynagrodzenia Wykonawcy za poszczególne etapy prac wynosiła będzie odpowiednio:</w:t>
      </w:r>
    </w:p>
    <w:p w14:paraId="15853A95" w14:textId="742C9098" w:rsidR="00D61DBD" w:rsidRDefault="00D61DBD" w:rsidP="00D61DBD">
      <w:pPr>
        <w:pStyle w:val="Akapitzlist"/>
        <w:numPr>
          <w:ilvl w:val="0"/>
          <w:numId w:val="32"/>
        </w:numPr>
        <w:tabs>
          <w:tab w:val="left" w:pos="360"/>
        </w:tabs>
        <w:suppressAutoHyphens w:val="0"/>
        <w:overflowPunct/>
        <w:autoSpaceDE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 – 20 % wynagrodzenia, o którym mowa w ust. 1, tj.: …………… zł brutto, słownie: (……….. złotych brutto),</w:t>
      </w:r>
    </w:p>
    <w:p w14:paraId="4A0FBF07" w14:textId="2FFC9BB2" w:rsidR="00D61DBD" w:rsidRPr="00D61DBD" w:rsidRDefault="00D61DBD" w:rsidP="00D61DBD">
      <w:pPr>
        <w:pStyle w:val="Akapitzlist"/>
        <w:numPr>
          <w:ilvl w:val="0"/>
          <w:numId w:val="32"/>
        </w:numPr>
        <w:tabs>
          <w:tab w:val="left" w:pos="360"/>
        </w:tabs>
        <w:suppressAutoHyphens w:val="0"/>
        <w:overflowPunct/>
        <w:autoSpaceDE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 – 80 % wynagrodzenia, o którym mowa w ust. 1, tj.: …………… zł brutto, słownie: (……….. złotych brutto).</w:t>
      </w:r>
    </w:p>
    <w:p w14:paraId="63FEA2B1" w14:textId="5EAA5137"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710DA9">
        <w:rPr>
          <w:rFonts w:ascii="Times New Roman" w:hAnsi="Times New Roman" w:cs="Times New Roman"/>
          <w:sz w:val="24"/>
          <w:szCs w:val="24"/>
        </w:rPr>
        <w:t>wykonania 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</w:p>
    <w:p w14:paraId="3AB44D8C" w14:textId="1E77A6EF"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Płatnoś</w:t>
      </w:r>
      <w:r w:rsidR="00D61DBD">
        <w:rPr>
          <w:rFonts w:ascii="Times New Roman" w:hAnsi="Times New Roman" w:cs="Times New Roman"/>
          <w:sz w:val="24"/>
          <w:szCs w:val="24"/>
        </w:rPr>
        <w:t>ci</w:t>
      </w:r>
      <w:r w:rsidRPr="00710DA9">
        <w:rPr>
          <w:rFonts w:ascii="Times New Roman" w:hAnsi="Times New Roman" w:cs="Times New Roman"/>
          <w:sz w:val="24"/>
          <w:szCs w:val="24"/>
        </w:rPr>
        <w:t>, o któr</w:t>
      </w:r>
      <w:r w:rsidR="00D61DBD">
        <w:rPr>
          <w:rFonts w:ascii="Times New Roman" w:hAnsi="Times New Roman" w:cs="Times New Roman"/>
          <w:sz w:val="24"/>
          <w:szCs w:val="24"/>
        </w:rPr>
        <w:t>ych</w:t>
      </w:r>
      <w:r w:rsidRPr="00710DA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D61DBD">
        <w:rPr>
          <w:rFonts w:ascii="Times New Roman" w:hAnsi="Times New Roman" w:cs="Times New Roman"/>
          <w:sz w:val="24"/>
          <w:szCs w:val="24"/>
        </w:rPr>
        <w:t>2</w:t>
      </w:r>
      <w:r w:rsidRPr="00710DA9">
        <w:rPr>
          <w:rFonts w:ascii="Times New Roman" w:hAnsi="Times New Roman" w:cs="Times New Roman"/>
          <w:sz w:val="24"/>
          <w:szCs w:val="24"/>
        </w:rPr>
        <w:t xml:space="preserve"> zostan</w:t>
      </w:r>
      <w:r w:rsidR="00D61DBD">
        <w:rPr>
          <w:rFonts w:ascii="Times New Roman" w:hAnsi="Times New Roman" w:cs="Times New Roman"/>
          <w:sz w:val="24"/>
          <w:szCs w:val="24"/>
        </w:rPr>
        <w:t>ą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dokonan</w:t>
      </w:r>
      <w:r w:rsidR="00D61DBD">
        <w:rPr>
          <w:rFonts w:ascii="Times New Roman" w:hAnsi="Times New Roman" w:cs="Times New Roman"/>
          <w:sz w:val="24"/>
          <w:szCs w:val="24"/>
        </w:rPr>
        <w:t>e</w:t>
      </w:r>
      <w:r w:rsidRPr="00710DA9">
        <w:rPr>
          <w:rFonts w:ascii="Times New Roman" w:hAnsi="Times New Roman" w:cs="Times New Roman"/>
          <w:sz w:val="24"/>
          <w:szCs w:val="24"/>
        </w:rPr>
        <w:t>, w terminie 30 dni od dnia otrzymania od Wykonawcy prawidłowo wystawionej faktury/rachunku</w:t>
      </w:r>
      <w:r w:rsidR="00D61DBD">
        <w:rPr>
          <w:rFonts w:ascii="Times New Roman" w:hAnsi="Times New Roman" w:cs="Times New Roman"/>
          <w:sz w:val="24"/>
          <w:szCs w:val="24"/>
        </w:rPr>
        <w:t>, odpowiednio za wykonanie I i II etapu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FC741" w14:textId="563EB6C7"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Podstawą wystawienia faktury/rachunku na kwot</w:t>
      </w:r>
      <w:r w:rsidR="00D61DBD">
        <w:rPr>
          <w:rFonts w:ascii="Times New Roman" w:hAnsi="Times New Roman" w:cs="Times New Roman"/>
          <w:sz w:val="24"/>
          <w:szCs w:val="24"/>
        </w:rPr>
        <w:t>y</w:t>
      </w:r>
      <w:r w:rsidRPr="00710DA9">
        <w:rPr>
          <w:rFonts w:ascii="Times New Roman" w:hAnsi="Times New Roman" w:cs="Times New Roman"/>
          <w:sz w:val="24"/>
          <w:szCs w:val="24"/>
        </w:rPr>
        <w:t>, o któr</w:t>
      </w:r>
      <w:r w:rsidR="00D61DBD">
        <w:rPr>
          <w:rFonts w:ascii="Times New Roman" w:hAnsi="Times New Roman" w:cs="Times New Roman"/>
          <w:sz w:val="24"/>
          <w:szCs w:val="24"/>
        </w:rPr>
        <w:t>ych</w:t>
      </w:r>
      <w:r w:rsidRPr="00710DA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D61DBD">
        <w:rPr>
          <w:rFonts w:ascii="Times New Roman" w:hAnsi="Times New Roman" w:cs="Times New Roman"/>
          <w:sz w:val="24"/>
          <w:szCs w:val="24"/>
        </w:rPr>
        <w:t>2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jest podpisanie przez Zamawiającego </w:t>
      </w:r>
      <w:bookmarkStart w:id="1" w:name="_Hlk37160644"/>
      <w:r w:rsidR="005878A1" w:rsidRPr="00710DA9">
        <w:rPr>
          <w:rFonts w:ascii="Times New Roman" w:hAnsi="Times New Roman" w:cs="Times New Roman"/>
          <w:sz w:val="24"/>
          <w:szCs w:val="24"/>
        </w:rPr>
        <w:t>protokoł</w:t>
      </w:r>
      <w:r w:rsidR="00D61DBD">
        <w:rPr>
          <w:rFonts w:ascii="Times New Roman" w:hAnsi="Times New Roman" w:cs="Times New Roman"/>
          <w:sz w:val="24"/>
          <w:szCs w:val="24"/>
        </w:rPr>
        <w:t>ów</w:t>
      </w:r>
      <w:r w:rsidR="005878A1" w:rsidRPr="00710DA9">
        <w:rPr>
          <w:rFonts w:ascii="Times New Roman" w:hAnsi="Times New Roman" w:cs="Times New Roman"/>
          <w:sz w:val="24"/>
          <w:szCs w:val="24"/>
        </w:rPr>
        <w:t xml:space="preserve"> odbioru</w:t>
      </w:r>
      <w:r w:rsidR="00D61DBD">
        <w:rPr>
          <w:rFonts w:ascii="Times New Roman" w:hAnsi="Times New Roman" w:cs="Times New Roman"/>
          <w:sz w:val="24"/>
          <w:szCs w:val="24"/>
        </w:rPr>
        <w:t xml:space="preserve"> odpowiednio I i II etapu,</w:t>
      </w:r>
      <w:r w:rsidR="005878A1" w:rsidRPr="00710DA9">
        <w:rPr>
          <w:rFonts w:ascii="Times New Roman" w:hAnsi="Times New Roman" w:cs="Times New Roman"/>
          <w:sz w:val="24"/>
          <w:szCs w:val="24"/>
        </w:rPr>
        <w:t xml:space="preserve"> stwierdzają</w:t>
      </w:r>
      <w:r w:rsidR="00D61DBD">
        <w:rPr>
          <w:rFonts w:ascii="Times New Roman" w:hAnsi="Times New Roman" w:cs="Times New Roman"/>
          <w:sz w:val="24"/>
          <w:szCs w:val="24"/>
        </w:rPr>
        <w:t>cych</w:t>
      </w:r>
      <w:r w:rsidR="005878A1" w:rsidRPr="00710DA9">
        <w:rPr>
          <w:rFonts w:ascii="Times New Roman" w:hAnsi="Times New Roman" w:cs="Times New Roman"/>
          <w:sz w:val="24"/>
          <w:szCs w:val="24"/>
        </w:rPr>
        <w:t xml:space="preserve"> wykonanie ekspertyzy</w:t>
      </w:r>
      <w:r w:rsidR="008A3C14">
        <w:rPr>
          <w:rFonts w:ascii="Times New Roman" w:hAnsi="Times New Roman" w:cs="Times New Roman"/>
          <w:sz w:val="24"/>
          <w:szCs w:val="24"/>
        </w:rPr>
        <w:t xml:space="preserve"> lub innej dokumentacji</w:t>
      </w:r>
      <w:r w:rsidR="005878A1" w:rsidRPr="00710DA9">
        <w:rPr>
          <w:rFonts w:ascii="Times New Roman" w:hAnsi="Times New Roman" w:cs="Times New Roman"/>
          <w:sz w:val="24"/>
          <w:szCs w:val="24"/>
        </w:rPr>
        <w:t xml:space="preserve"> bez wad oraz protokołu potwierdzającego usunięcie wad, w przypadku gdy protokół odbioru zawiera zobowiązanie do usunięcia stwierdzonych wad.</w:t>
      </w:r>
    </w:p>
    <w:bookmarkEnd w:id="1"/>
    <w:p w14:paraId="225BE8D3" w14:textId="4A7DFFC5"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554-281-72-43.</w:t>
      </w:r>
    </w:p>
    <w:p w14:paraId="3AFFA2D2" w14:textId="77777777"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827025E" w14:textId="36CAC9D7" w:rsidR="00C91074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710DA9">
        <w:rPr>
          <w:rFonts w:ascii="Times New Roman" w:hAnsi="Times New Roman" w:cs="Times New Roman"/>
          <w:sz w:val="24"/>
          <w:szCs w:val="24"/>
        </w:rPr>
        <w:t>:</w:t>
      </w:r>
      <w:r w:rsidRPr="00710DA9">
        <w:rPr>
          <w:rFonts w:ascii="Times New Roman" w:hAnsi="Times New Roman" w:cs="Times New Roman"/>
          <w:sz w:val="24"/>
          <w:szCs w:val="24"/>
        </w:rPr>
        <w:t xml:space="preserve"> kancelaria.bydgoszcz@rdos.gov.pl.</w:t>
      </w:r>
      <w:r w:rsidR="00346B08" w:rsidRPr="00710DA9">
        <w:t xml:space="preserve"> </w:t>
      </w:r>
      <w:r w:rsidR="00346B08" w:rsidRPr="00710DA9">
        <w:rPr>
          <w:rFonts w:ascii="Times New Roman" w:hAnsi="Times New Roman" w:cs="Times New Roman"/>
          <w:sz w:val="24"/>
          <w:szCs w:val="24"/>
        </w:rPr>
        <w:t>Potwierdzeniem dostarczenia faktury w formie elektronicznej jest e-mail zwrotny.</w:t>
      </w:r>
    </w:p>
    <w:p w14:paraId="203ED50C" w14:textId="275DEE34"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 nie jest podatnikiem podatku od towarów i usług VAT zarejestrowanym jako podatnik VAT czynny / </w:t>
      </w:r>
      <w:r w:rsidRPr="00710DA9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Pr="00710DA9">
        <w:rPr>
          <w:rFonts w:ascii="Times New Roman" w:hAnsi="Times New Roman" w:cs="Times New Roman"/>
          <w:sz w:val="24"/>
          <w:szCs w:val="24"/>
        </w:rPr>
        <w:t xml:space="preserve"> Wykonawca jest podatnikiem podatku od towarów i usług VAT zarejestrowanym jako podatnik VAT czynny i posiada numer identyfikacyjny NIP</w:t>
      </w:r>
      <w:r w:rsidRPr="006647E7">
        <w:rPr>
          <w:rFonts w:ascii="Times New Roman" w:hAnsi="Times New Roman" w:cs="Times New Roman"/>
          <w:sz w:val="24"/>
          <w:szCs w:val="24"/>
        </w:rPr>
        <w:t>: ………………………</w:t>
      </w:r>
    </w:p>
    <w:p w14:paraId="257FE1A9" w14:textId="7273A522"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1CAE06B0" w14:textId="23AE4653"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Gdy w wykazie ujawniony jest inny rachunek bankowy</w:t>
      </w:r>
      <w:r w:rsidR="00697C81">
        <w:rPr>
          <w:rFonts w:ascii="Times New Roman" w:hAnsi="Times New Roman" w:cs="Times New Roman"/>
          <w:sz w:val="24"/>
          <w:szCs w:val="24"/>
        </w:rPr>
        <w:t>, Wykonawca będzie zobowiązany do złożenia wyjaśnień dotyczących numeru rachunku bankowego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</w:p>
    <w:p w14:paraId="6BA70229" w14:textId="77777777" w:rsidR="00C91074" w:rsidRPr="00710DA9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22B17B" w14:textId="206EC601" w:rsidR="000E4BAD" w:rsidRPr="00710DA9" w:rsidRDefault="000E4BAD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6F022F6" w14:textId="54AED912" w:rsidR="00C91074" w:rsidRPr="00710DA9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F5AD1" w14:textId="5DFA3B4E"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697C81">
        <w:rPr>
          <w:rFonts w:ascii="Times New Roman" w:hAnsi="Times New Roman" w:cs="Times New Roman"/>
          <w:sz w:val="24"/>
          <w:szCs w:val="24"/>
        </w:rPr>
        <w:t>p</w:t>
      </w:r>
      <w:r w:rsidRPr="00710DA9">
        <w:rPr>
          <w:rFonts w:ascii="Times New Roman" w:hAnsi="Times New Roman" w:cs="Times New Roman"/>
          <w:sz w:val="24"/>
          <w:szCs w:val="24"/>
        </w:rPr>
        <w:t>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13E89796" w:rsidR="000E4BAD" w:rsidRPr="00687978" w:rsidRDefault="000E4BAD" w:rsidP="00F4510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78">
        <w:rPr>
          <w:rFonts w:ascii="Times New Roman" w:hAnsi="Times New Roman" w:cs="Times New Roman"/>
          <w:sz w:val="24"/>
          <w:szCs w:val="24"/>
        </w:rPr>
        <w:t>Wykonawca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że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687978">
        <w:rPr>
          <w:rFonts w:ascii="Times New Roman" w:hAnsi="Times New Roman" w:cs="Times New Roman"/>
          <w:sz w:val="24"/>
          <w:szCs w:val="24"/>
        </w:rPr>
        <w:t>ekspertyza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będąc</w:t>
      </w:r>
      <w:r w:rsidR="00642BA8" w:rsidRPr="00687978">
        <w:rPr>
          <w:rFonts w:ascii="Times New Roman" w:hAnsi="Times New Roman" w:cs="Times New Roman"/>
          <w:sz w:val="24"/>
          <w:szCs w:val="24"/>
        </w:rPr>
        <w:t>a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niniejszej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umowy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nie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narusza praw osób trzecich,</w:t>
      </w:r>
      <w:r w:rsidR="00687978" w:rsidRPr="00687978">
        <w:rPr>
          <w:rFonts w:ascii="Times New Roman" w:hAnsi="Times New Roman" w:cs="Times New Roman"/>
          <w:sz w:val="24"/>
          <w:szCs w:val="24"/>
        </w:rPr>
        <w:t xml:space="preserve"> że prawa autorskie Wykonawcy i autorów poszczególnych opracowań wykonanych w ramach zamówienia nie są ograniczone w zakresie objętym niniejszą umową </w:t>
      </w:r>
      <w:r w:rsidRPr="00687978">
        <w:rPr>
          <w:rFonts w:ascii="Times New Roman" w:hAnsi="Times New Roman" w:cs="Times New Roman"/>
          <w:sz w:val="24"/>
          <w:szCs w:val="24"/>
        </w:rPr>
        <w:t xml:space="preserve"> a w przypadku wystąpienia w tym względzie jakichkolwiek naruszeń, zobowiązuje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się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ponieść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pełną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z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tego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osoby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trzeciej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z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w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zdaniu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pierwszym</w:t>
      </w:r>
      <w:r w:rsidR="004B2FFF" w:rsidRPr="00687978">
        <w:rPr>
          <w:rFonts w:ascii="Times New Roman" w:hAnsi="Times New Roman" w:cs="Times New Roman"/>
          <w:sz w:val="24"/>
          <w:szCs w:val="24"/>
        </w:rPr>
        <w:t xml:space="preserve"> </w:t>
      </w:r>
      <w:r w:rsidRPr="00687978">
        <w:rPr>
          <w:rFonts w:ascii="Times New Roman" w:hAnsi="Times New Roman" w:cs="Times New Roman"/>
          <w:sz w:val="24"/>
          <w:szCs w:val="24"/>
        </w:rPr>
        <w:t>tytułu</w:t>
      </w:r>
      <w:r w:rsidR="00697C81" w:rsidRPr="00687978">
        <w:rPr>
          <w:rFonts w:ascii="Times New Roman" w:hAnsi="Times New Roman" w:cs="Times New Roman"/>
          <w:sz w:val="24"/>
          <w:szCs w:val="24"/>
        </w:rPr>
        <w:t>.</w:t>
      </w:r>
    </w:p>
    <w:p w14:paraId="0AEADC47" w14:textId="3F6215FF"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trzecich,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jest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zwrotu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kosztów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osób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oraz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wszelkich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szkód,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poniesie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związku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lub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możliwości korzystania z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730E247"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ramach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ustalonego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umowie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majątkowe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, w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 xml:space="preserve">zakresie: </w:t>
      </w:r>
    </w:p>
    <w:p w14:paraId="078A5A7F" w14:textId="7F1483DD"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postaci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cyfrowego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zapisu,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zarówno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jej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produktu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pamięci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komputera,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sieciach</w:t>
      </w:r>
      <w:r w:rsidR="00B242BA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zarówno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postaci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cyfrowej,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publiczne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publiczne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czy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obrotu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albo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których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najem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oryginału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albo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zarówno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formie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5702B5B1"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adaptacji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uszczerbku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dla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ekspertyzy w wersji utworu pierwotnego (prawa zależne). Wykonawca w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szczególności wyraża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zgodę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zmian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potrzeby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zmiany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materiałów, </w:t>
      </w:r>
      <w:r w:rsidRPr="00710DA9">
        <w:rPr>
          <w:rFonts w:ascii="Times New Roman" w:hAnsi="Times New Roman" w:cs="Times New Roman"/>
          <w:sz w:val="24"/>
          <w:szCs w:val="24"/>
        </w:rPr>
        <w:lastRenderedPageBreak/>
        <w:t>ograniczania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wydatków,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zaleceń,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projektu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itp.,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również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710DA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osobom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trzecim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celu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710DA9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F8DAD9D" w14:textId="0D26C4FB"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dalszej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udzielenia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licencji,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najmu,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czynności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zakresu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zmian,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62B687D0" w14:textId="77777777" w:rsidR="002442B2" w:rsidRPr="00710DA9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Pr="00710DA9" w:rsidRDefault="000E4BAD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1295E74A" w14:textId="77777777" w:rsidR="000E4BAD" w:rsidRPr="00710DA9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710DA9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710DA9">
        <w:rPr>
          <w:rFonts w:ascii="Times New Roman" w:hAnsi="Times New Roman" w:cs="Times New Roman"/>
          <w:sz w:val="24"/>
          <w:szCs w:val="24"/>
        </w:rPr>
        <w:t>w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710DA9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0E404F12" w:rsidR="000E4BAD" w:rsidRPr="00710DA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umowy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przyczyn,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które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odpowiedzialność ponosi Wykonawca lub </w:t>
      </w:r>
      <w:r w:rsidR="00B90258">
        <w:rPr>
          <w:rFonts w:ascii="Times New Roman" w:hAnsi="Times New Roman" w:cs="Times New Roman"/>
          <w:sz w:val="24"/>
          <w:szCs w:val="24"/>
        </w:rPr>
        <w:t>odst</w:t>
      </w:r>
      <w:r w:rsidR="00E9489E">
        <w:rPr>
          <w:rFonts w:ascii="Times New Roman" w:hAnsi="Times New Roman" w:cs="Times New Roman"/>
          <w:sz w:val="24"/>
          <w:szCs w:val="24"/>
        </w:rPr>
        <w:t>ąpienia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 umowy przez Wykonawcę z przyczyn leżących po jego stronie</w:t>
      </w:r>
      <w:r w:rsidR="009B6A90" w:rsidRPr="00710DA9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1C9EF696" w:rsidR="000E4BAD" w:rsidRPr="00710DA9" w:rsidRDefault="000E4BAD" w:rsidP="00A910F2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710DA9">
        <w:rPr>
          <w:rFonts w:ascii="Times New Roman" w:hAnsi="Times New Roman" w:cs="Times New Roman"/>
          <w:sz w:val="24"/>
          <w:szCs w:val="24"/>
        </w:rPr>
        <w:t>wykonaniu</w:t>
      </w:r>
      <w:r w:rsidR="00697C81">
        <w:rPr>
          <w:rFonts w:ascii="Times New Roman" w:hAnsi="Times New Roman" w:cs="Times New Roman"/>
          <w:sz w:val="24"/>
          <w:szCs w:val="24"/>
        </w:rPr>
        <w:t xml:space="preserve"> którejkolwiek części</w:t>
      </w:r>
      <w:r w:rsidR="005F41F9" w:rsidRPr="00710DA9">
        <w:rPr>
          <w:rFonts w:ascii="Times New Roman" w:hAnsi="Times New Roman" w:cs="Times New Roman"/>
          <w:sz w:val="24"/>
          <w:szCs w:val="24"/>
        </w:rPr>
        <w:t xml:space="preserve"> umowy</w:t>
      </w:r>
      <w:r w:rsidRPr="00710DA9">
        <w:rPr>
          <w:rFonts w:ascii="Times New Roman" w:hAnsi="Times New Roman" w:cs="Times New Roman"/>
          <w:sz w:val="24"/>
          <w:szCs w:val="24"/>
        </w:rPr>
        <w:t>, liczon</w:t>
      </w:r>
      <w:r w:rsidR="009B6A90" w:rsidRPr="00710DA9">
        <w:rPr>
          <w:rFonts w:ascii="Times New Roman" w:hAnsi="Times New Roman" w:cs="Times New Roman"/>
          <w:sz w:val="24"/>
          <w:szCs w:val="24"/>
        </w:rPr>
        <w:t>ego</w:t>
      </w:r>
      <w:r w:rsidRPr="00710DA9">
        <w:rPr>
          <w:rFonts w:ascii="Times New Roman" w:hAnsi="Times New Roman" w:cs="Times New Roman"/>
          <w:sz w:val="24"/>
          <w:szCs w:val="24"/>
        </w:rPr>
        <w:t xml:space="preserve"> od dat określonych </w:t>
      </w:r>
      <w:bookmarkStart w:id="2" w:name="_Hlk34651283"/>
      <w:r w:rsidRPr="00710DA9">
        <w:rPr>
          <w:rFonts w:ascii="Times New Roman" w:hAnsi="Times New Roman" w:cs="Times New Roman"/>
          <w:sz w:val="24"/>
          <w:szCs w:val="24"/>
        </w:rPr>
        <w:t xml:space="preserve">w Harmonogramie prac, wskazanym w pkt </w:t>
      </w:r>
      <w:r w:rsidR="0051567C" w:rsidRPr="00710DA9">
        <w:rPr>
          <w:rFonts w:ascii="Times New Roman" w:hAnsi="Times New Roman" w:cs="Times New Roman"/>
          <w:sz w:val="24"/>
          <w:szCs w:val="24"/>
        </w:rPr>
        <w:t>4</w:t>
      </w:r>
      <w:r w:rsidRPr="00710DA9">
        <w:rPr>
          <w:rFonts w:ascii="Times New Roman" w:hAnsi="Times New Roman" w:cs="Times New Roman"/>
          <w:sz w:val="24"/>
          <w:szCs w:val="24"/>
        </w:rPr>
        <w:t xml:space="preserve"> opisu przedmiotu zamówienia</w:t>
      </w:r>
      <w:bookmarkEnd w:id="2"/>
      <w:r w:rsidRPr="00710DA9">
        <w:rPr>
          <w:rFonts w:ascii="Times New Roman" w:hAnsi="Times New Roman" w:cs="Times New Roman"/>
          <w:sz w:val="24"/>
          <w:szCs w:val="24"/>
        </w:rPr>
        <w:t xml:space="preserve">, stanowiącego załącznik nr </w:t>
      </w:r>
      <w:r w:rsidR="00080098" w:rsidRPr="00710DA9">
        <w:rPr>
          <w:rFonts w:ascii="Times New Roman" w:hAnsi="Times New Roman" w:cs="Times New Roman"/>
          <w:sz w:val="24"/>
          <w:szCs w:val="24"/>
        </w:rPr>
        <w:t>1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710DA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18814B1E" w14:textId="58E67F11" w:rsidR="008846B0" w:rsidRPr="00710DA9" w:rsidRDefault="008846B0" w:rsidP="00A910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nieusunięcia stwierdzonych braków, wad i/lub uchybień o których mowa w § 2 ust. 2</w:t>
      </w:r>
      <w:r w:rsidR="00697C81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 wysokości równej </w:t>
      </w:r>
      <w:r w:rsidR="0075795E" w:rsidRPr="00710DA9">
        <w:rPr>
          <w:rFonts w:ascii="Times New Roman" w:hAnsi="Times New Roman" w:cs="Times New Roman"/>
          <w:sz w:val="24"/>
          <w:szCs w:val="24"/>
        </w:rPr>
        <w:t>2</w:t>
      </w:r>
      <w:r w:rsidRPr="00710DA9">
        <w:rPr>
          <w:rFonts w:ascii="Times New Roman" w:hAnsi="Times New Roman" w:cs="Times New Roman"/>
          <w:sz w:val="24"/>
          <w:szCs w:val="24"/>
        </w:rPr>
        <w:t>0</w:t>
      </w:r>
      <w:r w:rsidR="0075795E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% wartości kwoty o jaką Zamawiający obniży Wynagrodzenie  z tytułu wadliwego wykonania </w:t>
      </w:r>
      <w:r w:rsidR="0075795E" w:rsidRPr="00710DA9">
        <w:rPr>
          <w:rFonts w:ascii="Times New Roman" w:hAnsi="Times New Roman" w:cs="Times New Roman"/>
          <w:sz w:val="24"/>
          <w:szCs w:val="24"/>
        </w:rPr>
        <w:t>dzieła</w:t>
      </w:r>
      <w:r w:rsidRPr="00710DA9">
        <w:rPr>
          <w:rFonts w:ascii="Times New Roman" w:hAnsi="Times New Roman" w:cs="Times New Roman"/>
          <w:sz w:val="24"/>
          <w:szCs w:val="24"/>
        </w:rPr>
        <w:t xml:space="preserve">, nie więcej </w:t>
      </w:r>
      <w:r w:rsidR="0075795E" w:rsidRPr="00710DA9">
        <w:rPr>
          <w:rFonts w:ascii="Times New Roman" w:hAnsi="Times New Roman" w:cs="Times New Roman"/>
          <w:sz w:val="24"/>
          <w:szCs w:val="24"/>
        </w:rPr>
        <w:t xml:space="preserve">jednak </w:t>
      </w:r>
      <w:r w:rsidRPr="00710DA9">
        <w:rPr>
          <w:rFonts w:ascii="Times New Roman" w:hAnsi="Times New Roman" w:cs="Times New Roman"/>
          <w:sz w:val="24"/>
          <w:szCs w:val="24"/>
        </w:rPr>
        <w:t>niż 5 % wynagrodzenia brutto określonego w § 4 ust. 1.</w:t>
      </w:r>
    </w:p>
    <w:p w14:paraId="275A7F56" w14:textId="5BD010C1" w:rsidR="000E4BAD" w:rsidRPr="00710DA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710DA9">
        <w:rPr>
          <w:rFonts w:ascii="Times New Roman" w:hAnsi="Times New Roman" w:cs="Times New Roman"/>
          <w:sz w:val="24"/>
          <w:szCs w:val="24"/>
        </w:rPr>
        <w:t>7 ust. 1</w:t>
      </w:r>
      <w:r w:rsidR="009B6A90" w:rsidRPr="00710DA9">
        <w:rPr>
          <w:rFonts w:ascii="Times New Roman" w:hAnsi="Times New Roman" w:cs="Times New Roman"/>
          <w:sz w:val="24"/>
          <w:szCs w:val="24"/>
        </w:rPr>
        <w:t>, w</w:t>
      </w:r>
      <w:r w:rsidR="008846B0" w:rsidRPr="00710DA9">
        <w:rPr>
          <w:rFonts w:ascii="Times New Roman" w:hAnsi="Times New Roman" w:cs="Times New Roman"/>
          <w:sz w:val="24"/>
          <w:szCs w:val="24"/>
        </w:rPr>
        <w:t> </w:t>
      </w:r>
      <w:r w:rsidR="009B6A90" w:rsidRPr="00710DA9">
        <w:rPr>
          <w:rFonts w:ascii="Times New Roman" w:hAnsi="Times New Roman" w:cs="Times New Roman"/>
          <w:sz w:val="24"/>
          <w:szCs w:val="24"/>
        </w:rPr>
        <w:t>wysokości 0,5 % wynagrodzenia brutto określonego w § 4 ust. 1 za każdy rozpoczęty dzień,</w:t>
      </w:r>
    </w:p>
    <w:p w14:paraId="390C7C8C" w14:textId="7EFBE80D" w:rsidR="000E4BAD" w:rsidRDefault="000E4BAD" w:rsidP="008846B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651373"/>
      <w:r w:rsidRPr="00710DA9">
        <w:rPr>
          <w:rFonts w:ascii="Times New Roman" w:hAnsi="Times New Roman" w:cs="Times New Roman"/>
          <w:sz w:val="24"/>
          <w:szCs w:val="24"/>
        </w:rPr>
        <w:t>nieusunięcia stwierdzonych braków, wad i/lub uchybień</w:t>
      </w:r>
      <w:bookmarkEnd w:id="3"/>
      <w:r w:rsidRPr="00710DA9">
        <w:rPr>
          <w:rFonts w:ascii="Times New Roman" w:hAnsi="Times New Roman" w:cs="Times New Roman"/>
          <w:sz w:val="24"/>
          <w:szCs w:val="24"/>
        </w:rPr>
        <w:t>, o których mowa 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710DA9">
        <w:rPr>
          <w:rFonts w:ascii="Times New Roman" w:hAnsi="Times New Roman" w:cs="Times New Roman"/>
          <w:sz w:val="24"/>
          <w:szCs w:val="24"/>
        </w:rPr>
        <w:t>7 ust. 1</w:t>
      </w:r>
      <w:r w:rsidR="009A6957" w:rsidRPr="00710DA9">
        <w:rPr>
          <w:rFonts w:ascii="Times New Roman" w:hAnsi="Times New Roman" w:cs="Times New Roman"/>
          <w:sz w:val="24"/>
          <w:szCs w:val="24"/>
        </w:rPr>
        <w:t>,</w:t>
      </w:r>
      <w:r w:rsidR="009B6A90" w:rsidRPr="00710DA9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0BC4ABBE" w14:textId="77777777" w:rsidR="00BC1F9E" w:rsidRPr="00BC1F9E" w:rsidRDefault="00BC1F9E" w:rsidP="00BC1F9E">
      <w:pPr>
        <w:numPr>
          <w:ilvl w:val="0"/>
          <w:numId w:val="10"/>
        </w:numPr>
        <w:tabs>
          <w:tab w:val="left" w:pos="720"/>
        </w:tabs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1F9E">
        <w:rPr>
          <w:rFonts w:ascii="Times New Roman" w:hAnsi="Times New Roman" w:cs="Times New Roman"/>
          <w:sz w:val="24"/>
          <w:szCs w:val="24"/>
        </w:rPr>
        <w:t xml:space="preserve">500,00 zł z tytułu braku zapłaty lub nieterminowej zapłaty wynagrodzenia należnego podwykonawcy lub dalszemu podwykonawcy, </w:t>
      </w:r>
    </w:p>
    <w:p w14:paraId="12FD4881" w14:textId="77777777" w:rsidR="00BC1F9E" w:rsidRPr="00BC1F9E" w:rsidRDefault="00BC1F9E" w:rsidP="00BC1F9E">
      <w:pPr>
        <w:numPr>
          <w:ilvl w:val="0"/>
          <w:numId w:val="10"/>
        </w:numPr>
        <w:tabs>
          <w:tab w:val="left" w:pos="720"/>
        </w:tabs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9E">
        <w:rPr>
          <w:rFonts w:ascii="Times New Roman" w:hAnsi="Times New Roman" w:cs="Times New Roman"/>
          <w:sz w:val="24"/>
          <w:szCs w:val="24"/>
        </w:rPr>
        <w:t xml:space="preserve">500,00 zł z tytułu nieprzedłożenia, w terminie wynikającym z niniejszej umowy, poświadczonej za zgodność z oryginałem kopii umowy o podwykonawstwo lub jej zmiany. </w:t>
      </w:r>
    </w:p>
    <w:p w14:paraId="19D34459" w14:textId="77777777" w:rsidR="00BC1F9E" w:rsidRPr="00BC1F9E" w:rsidRDefault="00BC1F9E" w:rsidP="00BC1F9E">
      <w:pPr>
        <w:numPr>
          <w:ilvl w:val="0"/>
          <w:numId w:val="10"/>
        </w:numPr>
        <w:tabs>
          <w:tab w:val="left" w:pos="720"/>
        </w:tabs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9E">
        <w:rPr>
          <w:rFonts w:ascii="Times New Roman" w:hAnsi="Times New Roman" w:cs="Times New Roman"/>
          <w:sz w:val="24"/>
          <w:szCs w:val="24"/>
        </w:rPr>
        <w:t>500,00 zł z tytułu braku zmiany umowy o podwykonawstwo w zakresie w zakresie zgodności z SIWZ lub terminu zapłaty.</w:t>
      </w:r>
    </w:p>
    <w:p w14:paraId="58F1C8BF" w14:textId="77777777" w:rsidR="00BC1F9E" w:rsidRPr="00BC1F9E" w:rsidRDefault="00BC1F9E" w:rsidP="00BC1F9E">
      <w:pPr>
        <w:numPr>
          <w:ilvl w:val="0"/>
          <w:numId w:val="10"/>
        </w:numPr>
        <w:tabs>
          <w:tab w:val="left" w:pos="720"/>
        </w:tabs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9E">
        <w:rPr>
          <w:rFonts w:ascii="Times New Roman" w:hAnsi="Times New Roman" w:cs="Times New Roman"/>
          <w:sz w:val="24"/>
          <w:szCs w:val="24"/>
        </w:rPr>
        <w:t xml:space="preserve">1000,00 zł z tytułu niezgłoszenia podwykonawcy, za każdego niezgłoszonego podwykonawcę.  </w:t>
      </w:r>
    </w:p>
    <w:p w14:paraId="21024172" w14:textId="77777777" w:rsidR="00BC1F9E" w:rsidRPr="00BC1F9E" w:rsidRDefault="00BC1F9E" w:rsidP="00BC1F9E">
      <w:pPr>
        <w:tabs>
          <w:tab w:val="left" w:pos="360"/>
        </w:tabs>
        <w:suppressAutoHyphens w:val="0"/>
        <w:overflowPunct/>
        <w:autoSpaceDE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19DA2FB" w14:textId="010B503D" w:rsidR="00E9489E" w:rsidRPr="00E9489E" w:rsidRDefault="00101546" w:rsidP="00E9489E">
      <w:pPr>
        <w:pStyle w:val="Akapitzlist"/>
        <w:numPr>
          <w:ilvl w:val="0"/>
          <w:numId w:val="9"/>
        </w:numPr>
        <w:tabs>
          <w:tab w:val="left" w:pos="360"/>
        </w:tabs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9489E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E9489E">
        <w:rPr>
          <w:rFonts w:ascii="Times New Roman" w:hAnsi="Times New Roman" w:cs="Times New Roman"/>
          <w:sz w:val="24"/>
          <w:szCs w:val="24"/>
        </w:rPr>
        <w:t>.</w:t>
      </w:r>
      <w:r w:rsidR="00C16469" w:rsidRPr="00E9489E">
        <w:rPr>
          <w:rFonts w:ascii="Times New Roman" w:hAnsi="Times New Roman" w:cs="Times New Roman"/>
          <w:sz w:val="24"/>
          <w:szCs w:val="24"/>
        </w:rPr>
        <w:t xml:space="preserve"> </w:t>
      </w:r>
      <w:r w:rsidR="00E9489E" w:rsidRPr="00E9489E">
        <w:rPr>
          <w:rFonts w:ascii="Times New Roman" w:hAnsi="Times New Roman" w:cs="Times New Roman"/>
          <w:sz w:val="24"/>
          <w:szCs w:val="24"/>
        </w:rPr>
        <w:t xml:space="preserve">Wierzytelność z tytułu kary umownej staje się wymagalna wraz z upływem terminu zapłaty, określonego w wezwaniu do zapłaty. </w:t>
      </w:r>
    </w:p>
    <w:p w14:paraId="29996315" w14:textId="77826A32" w:rsidR="00101546" w:rsidRPr="00E9489E" w:rsidRDefault="00101546" w:rsidP="00E9489E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7AE861" w14:textId="77777777" w:rsidR="00101546" w:rsidRPr="00710DA9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1540870D" w:rsidR="00101546" w:rsidRPr="00710DA9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 xml:space="preserve">gdy opóźnienie w wykonaniu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przekroczy łącznie 14 dni, </w:t>
      </w:r>
    </w:p>
    <w:p w14:paraId="1A28E5CD" w14:textId="68F61624" w:rsidR="00101546" w:rsidRPr="00710DA9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gdy opóźnienie wykonania któregokolwiek z terminów poszczególnych prac, o</w:t>
      </w:r>
      <w:r w:rsidR="009B2C30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 xml:space="preserve">których mowa w Harmonogramie prac, wskazanym w pkt </w:t>
      </w:r>
      <w:r w:rsidR="0018500C" w:rsidRPr="00710DA9">
        <w:rPr>
          <w:rFonts w:ascii="Times New Roman" w:hAnsi="Times New Roman" w:cs="Times New Roman"/>
          <w:sz w:val="24"/>
          <w:szCs w:val="24"/>
        </w:rPr>
        <w:t>4</w:t>
      </w:r>
      <w:r w:rsidRPr="00710DA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710DA9">
        <w:rPr>
          <w:rFonts w:ascii="Times New Roman" w:hAnsi="Times New Roman" w:cs="Times New Roman"/>
          <w:sz w:val="24"/>
          <w:szCs w:val="24"/>
        </w:rPr>
        <w:t>1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7F7D345C" w:rsidR="00101546" w:rsidRPr="00710DA9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gdy Wykonawca wykonuje </w:t>
      </w:r>
      <w:r w:rsidR="00856382" w:rsidRPr="00710DA9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0DFD35E" w14:textId="77777777" w:rsidR="0018500C" w:rsidRPr="00710DA9" w:rsidRDefault="0018500C" w:rsidP="0018500C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1AD4D7B5" w14:textId="348AEE2C" w:rsidR="0018500C" w:rsidRPr="00710DA9" w:rsidRDefault="0018500C" w:rsidP="0018500C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 przypadku, o którym mowa w ust. 4, Wykonawca może żądać wyłącznie wynagrodzenia należnego z tytułu wykonania części umowy.</w:t>
      </w:r>
    </w:p>
    <w:p w14:paraId="25770248" w14:textId="619F5647" w:rsidR="00101546" w:rsidRPr="00710DA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Pr="00710DA9" w:rsidRDefault="00101546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7A20FE82" w14:textId="5ED0AD6C" w:rsidR="00101546" w:rsidRPr="00710DA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12D619" w14:textId="318741D1"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oświadcza, iż gwarantuje nieodpłatne usunięcie wad</w:t>
      </w:r>
      <w:r w:rsidR="00346A88" w:rsidRPr="00710DA9">
        <w:rPr>
          <w:rFonts w:ascii="Times New Roman" w:hAnsi="Times New Roman" w:cs="Times New Roman"/>
          <w:sz w:val="24"/>
          <w:szCs w:val="24"/>
        </w:rPr>
        <w:t xml:space="preserve"> (w tym </w:t>
      </w:r>
      <w:r w:rsidRPr="00710DA9">
        <w:rPr>
          <w:rFonts w:ascii="Times New Roman" w:hAnsi="Times New Roman" w:cs="Times New Roman"/>
          <w:sz w:val="24"/>
          <w:szCs w:val="24"/>
        </w:rPr>
        <w:t>omyłek i błędów</w:t>
      </w:r>
      <w:r w:rsidR="00346A88" w:rsidRPr="00710DA9">
        <w:rPr>
          <w:rFonts w:ascii="Times New Roman" w:hAnsi="Times New Roman" w:cs="Times New Roman"/>
          <w:sz w:val="24"/>
          <w:szCs w:val="24"/>
        </w:rPr>
        <w:t>)</w:t>
      </w:r>
      <w:r w:rsidRPr="00710DA9">
        <w:rPr>
          <w:rFonts w:ascii="Times New Roman" w:hAnsi="Times New Roman" w:cs="Times New Roman"/>
          <w:sz w:val="24"/>
          <w:szCs w:val="24"/>
        </w:rPr>
        <w:t xml:space="preserve"> w</w:t>
      </w:r>
      <w:r w:rsidR="00864B98" w:rsidRPr="00710DA9">
        <w:rPr>
          <w:rFonts w:ascii="Times New Roman" w:hAnsi="Times New Roman" w:cs="Times New Roman"/>
          <w:sz w:val="24"/>
          <w:szCs w:val="24"/>
        </w:rPr>
        <w:t> 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ekspertyzie</w:t>
      </w:r>
      <w:r w:rsidRPr="00710DA9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</w:t>
      </w:r>
      <w:r w:rsidR="00864B98" w:rsidRPr="00710DA9">
        <w:rPr>
          <w:rFonts w:ascii="Times New Roman" w:hAnsi="Times New Roman" w:cs="Times New Roman"/>
          <w:sz w:val="24"/>
          <w:szCs w:val="24"/>
        </w:rPr>
        <w:t>24</w:t>
      </w:r>
      <w:r w:rsidRPr="00710DA9">
        <w:rPr>
          <w:rFonts w:ascii="Times New Roman" w:hAnsi="Times New Roman" w:cs="Times New Roman"/>
          <w:sz w:val="24"/>
          <w:szCs w:val="24"/>
        </w:rPr>
        <w:t xml:space="preserve"> miesięcy od protokolarnego odbioru </w:t>
      </w:r>
      <w:r w:rsidR="00F720F1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C2FBC" w14:textId="57E51E71"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585350">
        <w:rPr>
          <w:rFonts w:ascii="Times New Roman" w:hAnsi="Times New Roman" w:cs="Times New Roman"/>
          <w:sz w:val="24"/>
          <w:szCs w:val="24"/>
        </w:rPr>
        <w:t>nieodpłatne</w:t>
      </w:r>
      <w:r w:rsidRPr="00710DA9">
        <w:rPr>
          <w:rFonts w:ascii="Times New Roman" w:hAnsi="Times New Roman" w:cs="Times New Roman"/>
          <w:sz w:val="24"/>
          <w:szCs w:val="24"/>
        </w:rPr>
        <w:t>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2BB1DBA4" w14:textId="69B3EBEE" w:rsidR="00346A88" w:rsidRPr="00710DA9" w:rsidRDefault="00346A88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 wystąpieniu wady i konieczności jej usunięcia Zamawiający powiadomi Wykonawcę pisemnie (pismo lub e-mail)</w:t>
      </w:r>
      <w:r w:rsidR="009B2C30" w:rsidRPr="00710DA9">
        <w:rPr>
          <w:rFonts w:ascii="Times New Roman" w:hAnsi="Times New Roman" w:cs="Times New Roman"/>
          <w:sz w:val="24"/>
          <w:szCs w:val="24"/>
        </w:rPr>
        <w:t>.</w:t>
      </w:r>
    </w:p>
    <w:p w14:paraId="34A1DC69" w14:textId="77777777" w:rsidR="00346A88" w:rsidRPr="00710DA9" w:rsidRDefault="00346A88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Komunikacja miedzy stronami potwierdzona zostanie w formie pisemnej na adres;</w:t>
      </w:r>
    </w:p>
    <w:p w14:paraId="42AB3440" w14:textId="2C2CB9AE" w:rsidR="00346A88" w:rsidRPr="00710DA9" w:rsidRDefault="00346A88" w:rsidP="00346A88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Zamawiającego</w:t>
      </w:r>
      <w:r w:rsidR="00D61DBD">
        <w:rPr>
          <w:rFonts w:ascii="Times New Roman" w:hAnsi="Times New Roman" w:cs="Times New Roman"/>
          <w:sz w:val="24"/>
          <w:szCs w:val="24"/>
        </w:rPr>
        <w:t>: Regionalna Dyrekcja Ochrony Środowiska w Bydgoszczy, ul. Dworcowa 81, 85-009 Bydgoszcz, tel.: 52 506 56 66, e-mail: kancelaria.bydgoszcz@rdos.gov.pl</w:t>
      </w:r>
    </w:p>
    <w:p w14:paraId="7A9FD2A2" w14:textId="7AD1C86F" w:rsidR="00346A88" w:rsidRPr="00710DA9" w:rsidRDefault="00346A88" w:rsidP="00346A88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Wykonawcy ………………………………. </w:t>
      </w:r>
    </w:p>
    <w:p w14:paraId="31915399" w14:textId="633D8421" w:rsidR="00346A88" w:rsidRPr="00710DA9" w:rsidRDefault="00346A88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 zmianach danych adresowych o których mowa w ust, 4 strony zobowiązane są informować niezwłocznie, nie później jednak niż 7 dni od chwili zaistnienia zmian, pod rygorem uznania wysłanej korespondencji pod ostatnio znany adres za skutecznie doręczoną.</w:t>
      </w:r>
    </w:p>
    <w:p w14:paraId="58B0110B" w14:textId="77777777"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219181A9" w14:textId="77777777" w:rsidR="0058720C" w:rsidRPr="00710DA9" w:rsidRDefault="0058720C" w:rsidP="008728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594C857" w14:textId="513F4C41" w:rsidR="0058720C" w:rsidRDefault="0058720C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</w:t>
      </w:r>
      <w:r w:rsidR="008728DB" w:rsidRPr="00710DA9">
        <w:rPr>
          <w:rFonts w:ascii="Times New Roman" w:hAnsi="Times New Roman" w:cs="Times New Roman"/>
          <w:b/>
          <w:sz w:val="24"/>
          <w:szCs w:val="24"/>
        </w:rPr>
        <w:t>8</w:t>
      </w:r>
    </w:p>
    <w:p w14:paraId="045D2D9D" w14:textId="77777777" w:rsidR="00E30EAA" w:rsidRDefault="00E30EAA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E3941" w14:textId="77777777" w:rsidR="00E30EAA" w:rsidRPr="001E23B3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lastRenderedPageBreak/>
        <w:t xml:space="preserve">Wykonawca z własnej inicjatywy może zaproponować zmianę eksperta wymienionego w „Wykazie osób które będą uczestniczyć w wykonywaniu zamówienia” (załącznik </w:t>
      </w:r>
      <w:r w:rsidRPr="001E23B3">
        <w:rPr>
          <w:rFonts w:ascii="Times New Roman" w:hAnsi="Times New Roman" w:cs="Times New Roman"/>
          <w:sz w:val="24"/>
          <w:szCs w:val="24"/>
          <w:highlight w:val="yellow"/>
        </w:rPr>
        <w:t>nr …. do SIWZ</w:t>
      </w:r>
      <w:r w:rsidRPr="001E23B3">
        <w:rPr>
          <w:rFonts w:ascii="Times New Roman" w:hAnsi="Times New Roman" w:cs="Times New Roman"/>
          <w:sz w:val="24"/>
          <w:szCs w:val="24"/>
        </w:rPr>
        <w:t xml:space="preserve">) jedynie w przypadkach: </w:t>
      </w:r>
    </w:p>
    <w:p w14:paraId="7C7749C0" w14:textId="77777777" w:rsidR="00E30EAA" w:rsidRPr="001E23B3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śmierci eksperta, choroby eksperta lub innych zdarzeń losowych dotyczących osoby eksperta, </w:t>
      </w:r>
    </w:p>
    <w:p w14:paraId="07555479" w14:textId="77777777" w:rsidR="00E30EAA" w:rsidRPr="001E23B3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niewywiązywania się któregoś z ekspertów z obowiązków wynikających z niniejszej umowy, </w:t>
      </w:r>
    </w:p>
    <w:p w14:paraId="6F965409" w14:textId="77777777" w:rsidR="00E30EAA" w:rsidRPr="001E23B3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itp.);</w:t>
      </w:r>
    </w:p>
    <w:p w14:paraId="7522D24E" w14:textId="77777777" w:rsidR="00E30EAA" w:rsidRPr="001E23B3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1E23B3"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Pr="001E23B3">
        <w:rPr>
          <w:rFonts w:ascii="Times New Roman" w:hAnsi="Times New Roman" w:cs="Times New Roman"/>
          <w:sz w:val="24"/>
          <w:szCs w:val="24"/>
          <w:highlight w:val="yellow"/>
        </w:rPr>
        <w:t>….. SIWZ</w:t>
      </w:r>
      <w:r w:rsidRPr="001E23B3">
        <w:rPr>
          <w:rFonts w:ascii="Times New Roman" w:hAnsi="Times New Roman" w:cs="Times New Roman"/>
          <w:sz w:val="24"/>
          <w:szCs w:val="24"/>
        </w:rPr>
        <w:t>, w celu sprawnego wykonania obowiązków określonych w umowie.</w:t>
      </w:r>
    </w:p>
    <w:p w14:paraId="53EAF00C" w14:textId="77777777" w:rsidR="00E30EAA" w:rsidRPr="001E23B3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Zmiana, o której mowa w ust. 1 musi być uzasadniona przez Wykonawcę na piśmie </w:t>
      </w:r>
      <w:r w:rsidRPr="001E23B3">
        <w:rPr>
          <w:rFonts w:ascii="Times New Roman" w:hAnsi="Times New Roman" w:cs="Times New Roman"/>
          <w:sz w:val="24"/>
          <w:szCs w:val="24"/>
        </w:rPr>
        <w:br/>
        <w:t xml:space="preserve">i zaakceptowana przez Zamawiającego. </w:t>
      </w:r>
    </w:p>
    <w:p w14:paraId="7707E3FB" w14:textId="77777777" w:rsidR="00E30EAA" w:rsidRPr="001E23B3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4C21C68" w14:textId="77777777" w:rsidR="00E30EAA" w:rsidRPr="001E23B3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Pr="001E23B3">
        <w:rPr>
          <w:rFonts w:ascii="Times New Roman" w:hAnsi="Times New Roman" w:cs="Times New Roman"/>
          <w:sz w:val="24"/>
          <w:szCs w:val="24"/>
        </w:rPr>
        <w:br/>
        <w:t xml:space="preserve">w terminie wskazanym we wniosku Zamawiającego. </w:t>
      </w:r>
    </w:p>
    <w:p w14:paraId="25C87DF3" w14:textId="77777777" w:rsidR="00E30EAA" w:rsidRPr="001E23B3" w:rsidRDefault="00E30EAA" w:rsidP="00E30EAA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Zmiana eksperta w „Wykazie osób które będą uczestniczyć w wykonywaniu zamówienia” (załącznik </w:t>
      </w:r>
      <w:r w:rsidRPr="001E23B3">
        <w:rPr>
          <w:rFonts w:ascii="Times New Roman" w:hAnsi="Times New Roman" w:cs="Times New Roman"/>
          <w:sz w:val="24"/>
          <w:szCs w:val="24"/>
          <w:highlight w:val="yellow"/>
        </w:rPr>
        <w:t>nr …… do SIWZ</w:t>
      </w:r>
      <w:r w:rsidRPr="001E23B3">
        <w:rPr>
          <w:rFonts w:ascii="Times New Roman" w:hAnsi="Times New Roman" w:cs="Times New Roman"/>
          <w:sz w:val="24"/>
          <w:szCs w:val="24"/>
        </w:rPr>
        <w:t xml:space="preserve">) zostanie dopuszczona przez Zamawiającego, jeżeli spełnione będą warunki zdolności technicznej lub zawodowej w zakresie opisanym w rozdziale </w:t>
      </w:r>
      <w:r w:rsidRPr="001E23B3">
        <w:rPr>
          <w:rFonts w:ascii="Times New Roman" w:hAnsi="Times New Roman" w:cs="Times New Roman"/>
          <w:sz w:val="24"/>
          <w:szCs w:val="24"/>
          <w:highlight w:val="yellow"/>
        </w:rPr>
        <w:t>…….. SIWZ</w:t>
      </w:r>
      <w:r w:rsidRPr="001E23B3">
        <w:rPr>
          <w:rFonts w:ascii="Times New Roman" w:hAnsi="Times New Roman" w:cs="Times New Roman"/>
          <w:sz w:val="24"/>
          <w:szCs w:val="24"/>
        </w:rPr>
        <w:t xml:space="preserve"> oraz jeżeli Wykonawca otrzymałaby taki sam bilans punktowy w kryteriach „doświadczenie osób realizujących przedmiot zamówienia”, opisanych w rozdziale </w:t>
      </w:r>
      <w:r w:rsidRPr="001E23B3">
        <w:rPr>
          <w:rFonts w:ascii="Times New Roman" w:hAnsi="Times New Roman" w:cs="Times New Roman"/>
          <w:sz w:val="24"/>
          <w:szCs w:val="24"/>
          <w:highlight w:val="yellow"/>
        </w:rPr>
        <w:t>……. SIWZ</w:t>
      </w:r>
      <w:r w:rsidRPr="001E23B3">
        <w:rPr>
          <w:rFonts w:ascii="Times New Roman" w:hAnsi="Times New Roman" w:cs="Times New Roman"/>
          <w:sz w:val="24"/>
          <w:szCs w:val="24"/>
        </w:rPr>
        <w:t>.</w:t>
      </w:r>
    </w:p>
    <w:p w14:paraId="1794A7A6" w14:textId="77777777" w:rsidR="00E30EAA" w:rsidRPr="001E23B3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 pisemnej zgody Zamawiającego.</w:t>
      </w:r>
    </w:p>
    <w:p w14:paraId="763AA4B9" w14:textId="77777777" w:rsidR="00E30EAA" w:rsidRPr="00710DA9" w:rsidRDefault="00E30EAA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000EF" w14:textId="77777777" w:rsidR="00754EA0" w:rsidRDefault="00754EA0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B6106" w14:textId="77777777" w:rsidR="00754EA0" w:rsidRDefault="00754EA0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69328" w14:textId="77777777" w:rsidR="00754EA0" w:rsidRDefault="00754EA0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B84E7" w14:textId="0A92DCA0" w:rsidR="00E30EAA" w:rsidRDefault="00E30EAA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149814B4" w14:textId="77777777" w:rsidR="00E30EAA" w:rsidRDefault="00E30EAA" w:rsidP="00E30EAA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6C6F9" w14:textId="7DEC7E68" w:rsidR="00E30EAA" w:rsidRPr="00E9489E" w:rsidRDefault="00E9489E" w:rsidP="002F2377">
      <w:pPr>
        <w:numPr>
          <w:ilvl w:val="0"/>
          <w:numId w:val="35"/>
        </w:numPr>
        <w:tabs>
          <w:tab w:val="left" w:pos="284"/>
        </w:tabs>
        <w:overflowPunct/>
        <w:autoSpaceDE/>
        <w:spacing w:line="276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E9489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Wykonawca może zrealizować usługę stanowiącą przedmiot zamówienia, korzystając z pomocy podwykonawców. </w:t>
      </w:r>
      <w:r w:rsidR="00E30EAA" w:rsidRPr="00E9489E">
        <w:rPr>
          <w:rFonts w:ascii="Times New Roman" w:hAnsi="Times New Roman" w:cs="Times New Roman"/>
          <w:sz w:val="24"/>
          <w:szCs w:val="24"/>
        </w:rPr>
        <w:t xml:space="preserve"> zawierając z nimi stosowne umowy w formie pisemnej pod rygorem nieważności. Umowy muszą uwzględniać</w:t>
      </w:r>
      <w:r>
        <w:rPr>
          <w:rFonts w:ascii="Times New Roman" w:hAnsi="Times New Roman" w:cs="Times New Roman"/>
          <w:sz w:val="24"/>
          <w:szCs w:val="24"/>
        </w:rPr>
        <w:t xml:space="preserve"> postanowienia</w:t>
      </w:r>
      <w:r w:rsidR="00E30EAA" w:rsidRPr="00E9489E">
        <w:rPr>
          <w:rFonts w:ascii="Times New Roman" w:hAnsi="Times New Roman" w:cs="Times New Roman"/>
          <w:sz w:val="24"/>
          <w:szCs w:val="24"/>
        </w:rPr>
        <w:t xml:space="preserve"> SIWZ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0EAA" w:rsidRPr="00E9489E">
        <w:rPr>
          <w:rFonts w:ascii="Times New Roman" w:hAnsi="Times New Roman" w:cs="Times New Roman"/>
          <w:sz w:val="24"/>
          <w:szCs w:val="24"/>
        </w:rPr>
        <w:t>niniejsz</w:t>
      </w:r>
      <w:r>
        <w:rPr>
          <w:rFonts w:ascii="Times New Roman" w:hAnsi="Times New Roman" w:cs="Times New Roman"/>
          <w:sz w:val="24"/>
          <w:szCs w:val="24"/>
        </w:rPr>
        <w:t>ej</w:t>
      </w:r>
      <w:r w:rsidR="00E30EAA" w:rsidRPr="00E9489E">
        <w:rPr>
          <w:rFonts w:ascii="Times New Roman" w:hAnsi="Times New Roman" w:cs="Times New Roman"/>
          <w:sz w:val="24"/>
          <w:szCs w:val="24"/>
        </w:rPr>
        <w:t xml:space="preserve"> umow</w:t>
      </w:r>
      <w:r>
        <w:rPr>
          <w:rFonts w:ascii="Times New Roman" w:hAnsi="Times New Roman" w:cs="Times New Roman"/>
          <w:sz w:val="24"/>
          <w:szCs w:val="24"/>
        </w:rPr>
        <w:t>y oraz załącznika do umowy</w:t>
      </w:r>
      <w:r w:rsidR="00E30EAA" w:rsidRPr="00E948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A3A2DF" w14:textId="007507E4" w:rsidR="00E9489E" w:rsidRPr="00E9489E" w:rsidRDefault="00E9489E" w:rsidP="00E9489E">
      <w:pPr>
        <w:pStyle w:val="Akapitzlist"/>
        <w:numPr>
          <w:ilvl w:val="0"/>
          <w:numId w:val="35"/>
        </w:numPr>
        <w:tabs>
          <w:tab w:val="left" w:pos="284"/>
        </w:tabs>
        <w:overflowPunct/>
        <w:autoSpaceDE/>
        <w:spacing w:line="276" w:lineRule="auto"/>
        <w:ind w:right="204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 w:rsidRPr="00E9489E">
        <w:rPr>
          <w:rFonts w:ascii="Times New Roman" w:hAnsi="Times New Roman" w:cs="Times New Roman"/>
          <w:iCs/>
          <w:kern w:val="2"/>
          <w:sz w:val="24"/>
          <w:szCs w:val="24"/>
        </w:rPr>
        <w:t xml:space="preserve">Wykonawca ma obowiązek przedłożyć Zamawiającemu poświadczone za zgodność z oryginałem kopie zawartych umów o podwykonawstwo, których przedmiotem są usługi związane z przedmiotem niniejszej umowy, oraz ich zmian, </w:t>
      </w:r>
      <w:r w:rsidRPr="00E9489E">
        <w:rPr>
          <w:rFonts w:ascii="Times New Roman" w:hAnsi="Times New Roman" w:cs="Times New Roman"/>
          <w:iCs/>
          <w:color w:val="000000"/>
          <w:kern w:val="2"/>
          <w:sz w:val="24"/>
          <w:szCs w:val="24"/>
          <w:lang w:eastAsia="pl-PL"/>
        </w:rPr>
        <w:t>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</w:t>
      </w:r>
    </w:p>
    <w:p w14:paraId="23AC334F" w14:textId="5F048317" w:rsidR="00E9489E" w:rsidRPr="00E9489E" w:rsidRDefault="00E9489E" w:rsidP="00E9489E">
      <w:pPr>
        <w:pStyle w:val="Akapitzlist"/>
        <w:numPr>
          <w:ilvl w:val="0"/>
          <w:numId w:val="35"/>
        </w:numPr>
        <w:tabs>
          <w:tab w:val="left" w:pos="284"/>
        </w:tabs>
        <w:overflowPunct/>
        <w:autoSpaceDE/>
        <w:spacing w:line="276" w:lineRule="auto"/>
        <w:ind w:right="204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 w:rsidRPr="00E9489E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usługi.</w:t>
      </w:r>
    </w:p>
    <w:p w14:paraId="20391F90" w14:textId="21F106E8" w:rsidR="00E9489E" w:rsidRPr="00E9489E" w:rsidRDefault="00E9489E" w:rsidP="00E9489E">
      <w:pPr>
        <w:pStyle w:val="Akapitzlist"/>
        <w:numPr>
          <w:ilvl w:val="0"/>
          <w:numId w:val="35"/>
        </w:numPr>
        <w:tabs>
          <w:tab w:val="left" w:pos="284"/>
        </w:tabs>
        <w:overflowPunct/>
        <w:autoSpaceDE/>
        <w:spacing w:line="276" w:lineRule="auto"/>
        <w:ind w:right="204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 w:rsidRPr="00E9489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W przypadku, o którym mowa w ust. 2, jeżeli termin zapłaty wynagrodzenia jest dłuższy niż określony w ust. 3, zamawiający informuje o tym wykonawcę i wzywa go do doprowadzenia do zmiany tej umowy pod rygorem wystąpienia o zapłatę kary umownej.</w:t>
      </w:r>
    </w:p>
    <w:p w14:paraId="4A7CA430" w14:textId="52D19264" w:rsidR="00E9489E" w:rsidRPr="00E9489E" w:rsidRDefault="00E9489E" w:rsidP="00E9489E">
      <w:pPr>
        <w:pStyle w:val="Akapitzlist"/>
        <w:numPr>
          <w:ilvl w:val="0"/>
          <w:numId w:val="35"/>
        </w:numPr>
        <w:tabs>
          <w:tab w:val="left" w:pos="284"/>
        </w:tabs>
        <w:overflowPunct/>
        <w:autoSpaceDE/>
        <w:spacing w:line="276" w:lineRule="auto"/>
        <w:ind w:right="204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 w:rsidRPr="00E9489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Wykonawca ponosi odpowiedzialność za działania, uchybienia i zaniedbania swoich podwykonawców, tak jak za działania, uchybienia lub zaniedbania samego Wykonawcy.</w:t>
      </w:r>
    </w:p>
    <w:p w14:paraId="2AB3AD37" w14:textId="30323542" w:rsidR="00E9489E" w:rsidRPr="00E9489E" w:rsidRDefault="00E9489E" w:rsidP="00E9489E">
      <w:pPr>
        <w:pStyle w:val="Akapitzlist"/>
        <w:numPr>
          <w:ilvl w:val="0"/>
          <w:numId w:val="35"/>
        </w:numPr>
        <w:tabs>
          <w:tab w:val="left" w:pos="284"/>
        </w:tabs>
        <w:overflowPunct/>
        <w:autoSpaceDE/>
        <w:spacing w:line="276" w:lineRule="auto"/>
        <w:ind w:right="204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 w:rsidRPr="00E9489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Poinformowanie Zamawiającego w trybie ust. 2, nie zwalnia Wykonawcy z jego zobowiązań wynikających z niniejszej umowy.</w:t>
      </w:r>
    </w:p>
    <w:p w14:paraId="4A08E069" w14:textId="03E2F22A" w:rsidR="00E9489E" w:rsidRPr="00E9489E" w:rsidRDefault="00E9489E" w:rsidP="00E9489E">
      <w:pPr>
        <w:pStyle w:val="Akapitzlist"/>
        <w:numPr>
          <w:ilvl w:val="0"/>
          <w:numId w:val="35"/>
        </w:numPr>
        <w:tabs>
          <w:tab w:val="left" w:pos="284"/>
        </w:tabs>
        <w:overflowPunct/>
        <w:autoSpaceDE/>
        <w:spacing w:line="276" w:lineRule="auto"/>
        <w:ind w:right="204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 w:rsidRPr="00E9489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Podwykonawcy zobowiązani są do przestrzegania zapisów niniejszej umowy.</w:t>
      </w:r>
    </w:p>
    <w:p w14:paraId="5195F648" w14:textId="12E72A70" w:rsidR="00E9489E" w:rsidRPr="00E9489E" w:rsidRDefault="00E9489E" w:rsidP="00E9489E">
      <w:pPr>
        <w:pStyle w:val="Akapitzlist"/>
        <w:numPr>
          <w:ilvl w:val="0"/>
          <w:numId w:val="35"/>
        </w:numPr>
        <w:tabs>
          <w:tab w:val="left" w:pos="284"/>
        </w:tabs>
        <w:overflowPunct/>
        <w:autoSpaceDE/>
        <w:spacing w:line="276" w:lineRule="auto"/>
        <w:ind w:right="204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 w:rsidRPr="00E9489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Określony w umowie z podwykonawcą termin zapłaty należnego wynagrodzenia dla podwykonawcy (dalszego podwykonawcy) nie może być dłuższy niż termin zapłaty należnego wynagrodzenia dla Wykonawcy.</w:t>
      </w:r>
    </w:p>
    <w:p w14:paraId="011615B5" w14:textId="4B3C8A3E" w:rsidR="00E9489E" w:rsidRPr="00E9489E" w:rsidRDefault="00E9489E" w:rsidP="00E9489E">
      <w:pPr>
        <w:pStyle w:val="Akapitzlist"/>
        <w:numPr>
          <w:ilvl w:val="0"/>
          <w:numId w:val="35"/>
        </w:numPr>
        <w:tabs>
          <w:tab w:val="left" w:pos="284"/>
        </w:tabs>
        <w:overflowPunct/>
        <w:autoSpaceDE/>
        <w:spacing w:line="276" w:lineRule="auto"/>
        <w:ind w:right="204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 w:rsidRPr="00E9489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W przypadku zmiany albo rezygnacji z podwykonawcy, na którego zasoby Wykonawca powoływał się, na zasadach określonych w art. 22a ust. 1 ustawy Pzp, w celu wykazania spełniania warunków udziału w postępowaniu, Wykonawca jest obowiązany wykazać Zamawiającemu, iż proponowany inny podwykonawca lub Wykonawca samodzielnie spełnia je w stopniu nie mniejszym niż podwykonawca, na którego (których) zasoby Wykonawca powoływał się w trakcie postępowania o udzielenie zamówienia. </w:t>
      </w:r>
    </w:p>
    <w:p w14:paraId="474B634C" w14:textId="79008C56" w:rsidR="00E9489E" w:rsidRPr="00E9489E" w:rsidRDefault="00E9489E" w:rsidP="00E9489E">
      <w:pPr>
        <w:pStyle w:val="Akapitzlist"/>
        <w:numPr>
          <w:ilvl w:val="0"/>
          <w:numId w:val="35"/>
        </w:numPr>
        <w:tabs>
          <w:tab w:val="left" w:pos="284"/>
        </w:tabs>
        <w:overflowPunct/>
        <w:autoSpaceDE/>
        <w:spacing w:line="276" w:lineRule="auto"/>
        <w:ind w:right="204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 w:rsidRPr="00E9489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322D2A56" w14:textId="696B3B5B" w:rsidR="00E9489E" w:rsidRPr="00E9489E" w:rsidRDefault="00E9489E" w:rsidP="00E9489E">
      <w:pPr>
        <w:pStyle w:val="Akapitzlist"/>
        <w:numPr>
          <w:ilvl w:val="0"/>
          <w:numId w:val="35"/>
        </w:numPr>
        <w:tabs>
          <w:tab w:val="left" w:pos="284"/>
        </w:tabs>
        <w:overflowPunct/>
        <w:autoSpaceDE/>
        <w:spacing w:line="276" w:lineRule="auto"/>
        <w:ind w:right="204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 w:rsidRPr="00E9489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Przepisy ust. 1-10 stosuje się odpowiednio do zmian  umowy o podwykonawstwo. </w:t>
      </w:r>
    </w:p>
    <w:p w14:paraId="2A9629BC" w14:textId="77777777" w:rsidR="00E9489E" w:rsidRDefault="00E9489E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7FC4C" w14:textId="464044A4" w:rsidR="00E30EAA" w:rsidRPr="00E30EAA" w:rsidRDefault="00E30EAA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388C31E2" w14:textId="77777777" w:rsidR="00237D44" w:rsidRPr="00710DA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DC9AB" w14:textId="05B5D4A8" w:rsidR="0058720C" w:rsidRPr="00710DA9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</w:t>
      </w:r>
      <w:r w:rsidR="00A2183E" w:rsidRPr="00710DA9">
        <w:rPr>
          <w:rFonts w:ascii="Times New Roman" w:hAnsi="Times New Roman" w:cs="Times New Roman"/>
          <w:sz w:val="24"/>
          <w:szCs w:val="24"/>
        </w:rPr>
        <w:t>,</w:t>
      </w:r>
      <w:r w:rsidR="00164904" w:rsidRPr="00710DA9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710DA9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710DA9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710DA9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36041801"/>
      <w:r w:rsidR="00DA5F1E" w:rsidRPr="00710DA9">
        <w:rPr>
          <w:rFonts w:ascii="Times New Roman" w:hAnsi="Times New Roman" w:cs="Times New Roman"/>
          <w:sz w:val="24"/>
          <w:szCs w:val="24"/>
        </w:rPr>
        <w:t>mając</w:t>
      </w:r>
      <w:r w:rsidR="00A2183E" w:rsidRPr="00710DA9">
        <w:rPr>
          <w:rFonts w:ascii="Times New Roman" w:hAnsi="Times New Roman" w:cs="Times New Roman"/>
          <w:sz w:val="24"/>
          <w:szCs w:val="24"/>
        </w:rPr>
        <w:t>ych</w:t>
      </w:r>
      <w:r w:rsidR="00DA5F1E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710DA9">
        <w:rPr>
          <w:rFonts w:ascii="Times New Roman" w:hAnsi="Times New Roman" w:cs="Times New Roman"/>
          <w:sz w:val="24"/>
          <w:szCs w:val="24"/>
        </w:rPr>
        <w:t>wykonania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bookmarkEnd w:id="4"/>
      <w:r w:rsidRPr="00710DA9">
        <w:rPr>
          <w:rFonts w:ascii="Times New Roman" w:hAnsi="Times New Roman" w:cs="Times New Roman"/>
          <w:sz w:val="24"/>
          <w:szCs w:val="24"/>
        </w:rPr>
        <w:t>;</w:t>
      </w:r>
      <w:r w:rsidR="00164904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03CC8026" w:rsidR="0058720C" w:rsidRPr="00710DA9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710DA9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710DA9">
        <w:rPr>
          <w:rFonts w:ascii="Times New Roman" w:hAnsi="Times New Roman" w:cs="Times New Roman"/>
          <w:sz w:val="24"/>
          <w:szCs w:val="24"/>
        </w:rPr>
        <w:t>e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choćby częściowe wykonanie umowy, w</w:t>
      </w:r>
      <w:r w:rsidR="00151785" w:rsidRPr="00710DA9">
        <w:rPr>
          <w:rFonts w:ascii="Times New Roman" w:hAnsi="Times New Roman" w:cs="Times New Roman"/>
          <w:sz w:val="24"/>
          <w:szCs w:val="24"/>
        </w:rPr>
        <w:t> </w:t>
      </w:r>
      <w:r w:rsidR="0058720C" w:rsidRPr="00710DA9">
        <w:rPr>
          <w:rFonts w:ascii="Times New Roman" w:hAnsi="Times New Roman" w:cs="Times New Roman"/>
          <w:sz w:val="24"/>
          <w:szCs w:val="24"/>
        </w:rPr>
        <w:t>szczególności warunki atmosferyczne, znacząco odbiegające od typowych, utrzymujące się w czasie</w:t>
      </w:r>
      <w:r w:rsidR="00382BC2" w:rsidRPr="00710DA9">
        <w:rPr>
          <w:rFonts w:ascii="Times New Roman" w:hAnsi="Times New Roman" w:cs="Times New Roman"/>
          <w:sz w:val="24"/>
          <w:szCs w:val="24"/>
        </w:rPr>
        <w:t>,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710DA9">
        <w:rPr>
          <w:rFonts w:ascii="Times New Roman" w:hAnsi="Times New Roman" w:cs="Times New Roman"/>
          <w:sz w:val="24"/>
          <w:szCs w:val="24"/>
        </w:rPr>
        <w:t>niepozw</w:t>
      </w:r>
      <w:r w:rsidR="00DC6507" w:rsidRPr="00710DA9">
        <w:rPr>
          <w:rFonts w:ascii="Times New Roman" w:hAnsi="Times New Roman" w:cs="Times New Roman"/>
          <w:sz w:val="24"/>
          <w:szCs w:val="24"/>
        </w:rPr>
        <w:t>a</w:t>
      </w:r>
      <w:r w:rsidR="00382BC2" w:rsidRPr="00710DA9">
        <w:rPr>
          <w:rFonts w:ascii="Times New Roman" w:hAnsi="Times New Roman" w:cs="Times New Roman"/>
          <w:sz w:val="24"/>
          <w:szCs w:val="24"/>
        </w:rPr>
        <w:t>lające na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 w:rsidRPr="00710DA9">
        <w:rPr>
          <w:rFonts w:ascii="Times New Roman" w:hAnsi="Times New Roman" w:cs="Times New Roman"/>
          <w:sz w:val="24"/>
          <w:szCs w:val="24"/>
        </w:rPr>
        <w:t>ekspertyzy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zgodnie z</w:t>
      </w:r>
      <w:r w:rsidR="00151785" w:rsidRPr="00710DA9">
        <w:rPr>
          <w:rFonts w:ascii="Times New Roman" w:hAnsi="Times New Roman" w:cs="Times New Roman"/>
          <w:sz w:val="24"/>
          <w:szCs w:val="24"/>
        </w:rPr>
        <w:t> </w:t>
      </w:r>
      <w:r w:rsidR="0058720C" w:rsidRPr="00710DA9">
        <w:rPr>
          <w:rFonts w:ascii="Times New Roman" w:hAnsi="Times New Roman" w:cs="Times New Roman"/>
          <w:sz w:val="24"/>
          <w:szCs w:val="24"/>
        </w:rPr>
        <w:t>metodyką;</w:t>
      </w:r>
      <w:r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59C17463" w:rsidR="0058720C" w:rsidRPr="00710DA9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>, rozumian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710DA9">
        <w:rPr>
          <w:rFonts w:ascii="Times New Roman" w:hAnsi="Times New Roman" w:cs="Times New Roman"/>
          <w:sz w:val="24"/>
          <w:szCs w:val="24"/>
        </w:rPr>
        <w:t>wykonanie</w:t>
      </w:r>
      <w:r w:rsidRPr="00710DA9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710DA9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710DA9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710DA9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 w:rsidRPr="00710DA9">
        <w:rPr>
          <w:rFonts w:ascii="Times New Roman" w:hAnsi="Times New Roman" w:cs="Times New Roman"/>
          <w:sz w:val="24"/>
          <w:szCs w:val="24"/>
        </w:rPr>
        <w:t>ekspertyzy lub jej części</w:t>
      </w:r>
      <w:r w:rsidRPr="00710DA9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57596CC7" w:rsidR="0058720C" w:rsidRPr="00710DA9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>zaistnie</w:t>
      </w:r>
      <w:r w:rsidR="00712D4A" w:rsidRPr="00710DA9">
        <w:rPr>
          <w:rFonts w:ascii="Times New Roman" w:hAnsi="Times New Roman" w:cs="Times New Roman"/>
          <w:sz w:val="24"/>
          <w:szCs w:val="24"/>
        </w:rPr>
        <w:t>je</w:t>
      </w:r>
      <w:r w:rsidRPr="00710DA9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710DA9">
        <w:rPr>
          <w:rFonts w:ascii="Times New Roman" w:hAnsi="Times New Roman" w:cs="Times New Roman"/>
          <w:sz w:val="24"/>
          <w:szCs w:val="24"/>
        </w:rPr>
        <w:t>wykonania 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77777777" w:rsidR="00DA5FA1" w:rsidRPr="00710DA9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779378F4" w:rsidR="00DA5FA1" w:rsidRPr="00710DA9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710DA9">
        <w:rPr>
          <w:rFonts w:ascii="Times New Roman" w:hAnsi="Times New Roman" w:cs="Times New Roman"/>
          <w:sz w:val="24"/>
          <w:szCs w:val="24"/>
        </w:rPr>
        <w:t>zmniejszenia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710DA9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710DA9">
        <w:rPr>
          <w:rFonts w:ascii="Times New Roman" w:hAnsi="Times New Roman" w:cs="Times New Roman"/>
          <w:sz w:val="24"/>
          <w:szCs w:val="24"/>
        </w:rPr>
        <w:t>zmniejszenia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5499FFCF" w:rsidR="00237D44" w:rsidRPr="00710DA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Pr="00710DA9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terminie określonym w </w:t>
      </w:r>
      <w:r w:rsidR="00D80E6D" w:rsidRPr="00710DA9">
        <w:rPr>
          <w:rFonts w:ascii="Times New Roman" w:hAnsi="Times New Roman" w:cs="Times New Roman"/>
          <w:sz w:val="24"/>
          <w:szCs w:val="24"/>
        </w:rPr>
        <w:t>pkt 4 Opisu przedmiotu zamówienia</w:t>
      </w:r>
      <w:r w:rsidRPr="00710DA9">
        <w:rPr>
          <w:rFonts w:ascii="Times New Roman" w:hAnsi="Times New Roman" w:cs="Times New Roman"/>
          <w:sz w:val="24"/>
          <w:szCs w:val="24"/>
        </w:rPr>
        <w:t>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</w:t>
      </w:r>
      <w:r w:rsidR="00EC3D3F" w:rsidRPr="00710DA9">
        <w:rPr>
          <w:rFonts w:ascii="Times New Roman" w:hAnsi="Times New Roman" w:cs="Times New Roman"/>
          <w:sz w:val="24"/>
          <w:szCs w:val="24"/>
        </w:rPr>
        <w:t>.</w:t>
      </w:r>
    </w:p>
    <w:p w14:paraId="32F792AC" w14:textId="61CACA00" w:rsidR="0095204F" w:rsidRPr="00710DA9" w:rsidRDefault="0095204F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może żądać przedstawienia dodatkowych oświadczeń lub</w:t>
      </w:r>
      <w:r w:rsidR="00741A49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dokumentów potwierdzających wpływ okoliczności </w:t>
      </w:r>
      <w:r w:rsidR="00A910F2" w:rsidRPr="00710DA9">
        <w:rPr>
          <w:rFonts w:ascii="Times New Roman" w:hAnsi="Times New Roman" w:cs="Times New Roman"/>
          <w:sz w:val="24"/>
          <w:szCs w:val="24"/>
        </w:rPr>
        <w:t xml:space="preserve">o których mowa w ust. 1 </w:t>
      </w:r>
      <w:r w:rsidRPr="00710DA9">
        <w:rPr>
          <w:rFonts w:ascii="Times New Roman" w:hAnsi="Times New Roman" w:cs="Times New Roman"/>
          <w:sz w:val="24"/>
          <w:szCs w:val="24"/>
        </w:rPr>
        <w:t>na należyte wykonanie tej umowy.</w:t>
      </w:r>
    </w:p>
    <w:p w14:paraId="4A50993F" w14:textId="48A03C90" w:rsidR="00237D44" w:rsidRPr="00710DA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Zamawiający, w terminie </w:t>
      </w:r>
      <w:r w:rsidR="00741A49" w:rsidRPr="00710DA9">
        <w:rPr>
          <w:rFonts w:ascii="Times New Roman" w:hAnsi="Times New Roman" w:cs="Times New Roman"/>
          <w:sz w:val="24"/>
          <w:szCs w:val="24"/>
        </w:rPr>
        <w:t>7</w:t>
      </w:r>
      <w:r w:rsidRPr="00710DA9">
        <w:rPr>
          <w:rFonts w:ascii="Times New Roman" w:hAnsi="Times New Roman" w:cs="Times New Roman"/>
          <w:sz w:val="24"/>
          <w:szCs w:val="24"/>
        </w:rPr>
        <w:t xml:space="preserve"> dni roboczych od dnia otrzymania wniosku o zmianę postanowień umowy</w:t>
      </w:r>
      <w:r w:rsidR="00741A49" w:rsidRPr="00710DA9">
        <w:rPr>
          <w:rFonts w:ascii="Times New Roman" w:hAnsi="Times New Roman" w:cs="Times New Roman"/>
          <w:sz w:val="24"/>
          <w:szCs w:val="24"/>
        </w:rPr>
        <w:t xml:space="preserve"> oraz oświadczeń i dokumentów o których mowa w </w:t>
      </w:r>
      <w:r w:rsidR="00E9489E">
        <w:rPr>
          <w:rFonts w:ascii="Times New Roman" w:hAnsi="Times New Roman" w:cs="Times New Roman"/>
          <w:sz w:val="24"/>
          <w:szCs w:val="24"/>
        </w:rPr>
        <w:t>ust.</w:t>
      </w:r>
      <w:r w:rsidR="00741A49" w:rsidRPr="00710DA9">
        <w:rPr>
          <w:rFonts w:ascii="Times New Roman" w:hAnsi="Times New Roman" w:cs="Times New Roman"/>
          <w:sz w:val="24"/>
          <w:szCs w:val="24"/>
        </w:rPr>
        <w:t xml:space="preserve">  4</w:t>
      </w:r>
      <w:r w:rsidRPr="00710DA9">
        <w:rPr>
          <w:rFonts w:ascii="Times New Roman" w:hAnsi="Times New Roman" w:cs="Times New Roman"/>
          <w:sz w:val="24"/>
          <w:szCs w:val="24"/>
        </w:rPr>
        <w:t>, powiadomi Wykonawcę o akceptacji żądania zmiany umowy oraz o</w:t>
      </w:r>
      <w:r w:rsidR="009B2C30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terminie podpisania aneksu do umowy lub odpowiednio o braku akceptacji zmiany wraz z uzasadnieniem.</w:t>
      </w:r>
    </w:p>
    <w:p w14:paraId="15EEECFE" w14:textId="19B054B0" w:rsidR="00DA5FA1" w:rsidRPr="00710DA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Zmiany umowy  wymagają formy pisemnej pod rygorem nieważności.</w:t>
      </w:r>
    </w:p>
    <w:p w14:paraId="1F05616B" w14:textId="77777777" w:rsidR="00237D44" w:rsidRPr="00710DA9" w:rsidRDefault="00237D44" w:rsidP="00D80E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152395B0" w:rsidR="00237D44" w:rsidRPr="00710DA9" w:rsidRDefault="00237D44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</w:t>
      </w:r>
      <w:r w:rsidR="00E30EAA">
        <w:rPr>
          <w:rFonts w:ascii="Times New Roman" w:hAnsi="Times New Roman" w:cs="Times New Roman"/>
          <w:b/>
          <w:sz w:val="24"/>
          <w:szCs w:val="24"/>
        </w:rPr>
        <w:t>11</w:t>
      </w:r>
    </w:p>
    <w:p w14:paraId="28264AFB" w14:textId="44DF0682" w:rsidR="0058720C" w:rsidRPr="00710DA9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710DA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710DA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710DA9">
        <w:rPr>
          <w:rFonts w:ascii="Times New Roman" w:hAnsi="Times New Roman" w:cs="Times New Roman"/>
          <w:sz w:val="24"/>
          <w:szCs w:val="24"/>
        </w:rPr>
        <w:t>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77777777" w:rsidR="0014163B" w:rsidRPr="00710DA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497374CA" w14:textId="77777777" w:rsidR="004A62F3" w:rsidRPr="004A62F3" w:rsidRDefault="004A62F3" w:rsidP="004A62F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AC8D68E" w14:textId="77777777" w:rsidR="00E30EAA" w:rsidRDefault="00237D44" w:rsidP="00E30EAA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448FB7F1" w14:textId="1B3DCA35" w:rsidR="00237D44" w:rsidRPr="00710DA9" w:rsidRDefault="00237D44" w:rsidP="00E30EAA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0E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E70AAAA" w14:textId="42A117D3" w:rsidR="00D80E6D" w:rsidRPr="00710DA9" w:rsidRDefault="0081699B" w:rsidP="000E72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Zmiana  osób,  o  których  mowa  w  ust.  2  lub  ich  danych  kontaktowych  wymaga powiadomienia drugiej Strony.  Zmiana  tych  osób  i  ich  danych  kontaktowych  nie  stanowi zmiany Umowy i nie wymaga podpisania aneksu do Umowy.</w:t>
      </w:r>
    </w:p>
    <w:p w14:paraId="58907BD4" w14:textId="77777777"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3A77DC2A"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1</w:t>
      </w:r>
      <w:r w:rsidR="00E30EAA">
        <w:rPr>
          <w:rFonts w:ascii="Times New Roman" w:hAnsi="Times New Roman" w:cs="Times New Roman"/>
          <w:b/>
          <w:sz w:val="24"/>
          <w:szCs w:val="24"/>
        </w:rPr>
        <w:t>2</w:t>
      </w:r>
    </w:p>
    <w:p w14:paraId="16F64F9E" w14:textId="77777777"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710DA9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710DA9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710DA9">
        <w:rPr>
          <w:rFonts w:ascii="Times New Roman" w:hAnsi="Times New Roman" w:cs="Times New Roman"/>
          <w:sz w:val="24"/>
          <w:szCs w:val="24"/>
        </w:rPr>
        <w:t>Polityk</w:t>
      </w:r>
      <w:r w:rsidR="00712D4A" w:rsidRPr="00710DA9">
        <w:rPr>
          <w:rFonts w:ascii="Times New Roman" w:hAnsi="Times New Roman" w:cs="Times New Roman"/>
          <w:sz w:val="24"/>
          <w:szCs w:val="24"/>
        </w:rPr>
        <w:t>i</w:t>
      </w:r>
      <w:r w:rsidRPr="00710DA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710DA9">
        <w:rPr>
          <w:rFonts w:ascii="Times New Roman" w:hAnsi="Times New Roman" w:cs="Times New Roman"/>
          <w:sz w:val="24"/>
          <w:szCs w:val="24"/>
        </w:rPr>
        <w:t>ej,</w:t>
      </w:r>
      <w:r w:rsidRPr="00710DA9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661BB5DD" w14:textId="5C4E7858" w:rsidR="00237D44" w:rsidRDefault="00237D44" w:rsidP="0001241E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710DA9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710DA9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710DA9">
        <w:rPr>
          <w:rFonts w:ascii="Times New Roman" w:hAnsi="Times New Roman" w:cs="Times New Roman"/>
          <w:sz w:val="24"/>
          <w:szCs w:val="24"/>
        </w:rPr>
        <w:t>i</w:t>
      </w:r>
      <w:r w:rsidRPr="00710DA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</w:p>
    <w:p w14:paraId="5F7209BC" w14:textId="77777777" w:rsidR="006647E7" w:rsidRDefault="006647E7" w:rsidP="0099747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E26727" w14:textId="52E2540E" w:rsidR="00997473" w:rsidRDefault="00997473" w:rsidP="00E30EAA">
      <w:pPr>
        <w:overflowPunct/>
        <w:autoSpaceDE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7473">
        <w:rPr>
          <w:rFonts w:ascii="Times New Roman" w:hAnsi="Times New Roman" w:hint="eastAsia"/>
          <w:b/>
          <w:color w:val="000000"/>
          <w:sz w:val="24"/>
          <w:szCs w:val="24"/>
        </w:rPr>
        <w:t>§</w:t>
      </w:r>
      <w:r w:rsidRPr="009974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E30EAA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75CEB09E" w14:textId="77777777" w:rsidR="00997473" w:rsidRPr="00997473" w:rsidRDefault="00997473" w:rsidP="00997473">
      <w:pPr>
        <w:overflowPunct/>
        <w:autoSpaceDE/>
        <w:spacing w:line="276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79C0123" w14:textId="1C7C79BE" w:rsidR="00997473" w:rsidRPr="0063581C" w:rsidRDefault="00997473" w:rsidP="00997473">
      <w:pPr>
        <w:overflowPunct/>
        <w:autoSpaceDE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46E9">
        <w:rPr>
          <w:rFonts w:ascii="Times New Roman" w:hAnsi="Times New Roman"/>
          <w:color w:val="000000"/>
          <w:sz w:val="24"/>
          <w:szCs w:val="24"/>
        </w:rPr>
        <w:t>Wykonawca o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wiadcza, 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ż</w:t>
      </w:r>
      <w:r w:rsidRPr="003A46E9">
        <w:rPr>
          <w:rFonts w:ascii="Times New Roman" w:hAnsi="Times New Roman"/>
          <w:color w:val="000000"/>
          <w:sz w:val="24"/>
          <w:szCs w:val="24"/>
        </w:rPr>
        <w:t>e zapozna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ł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si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ę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z tre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>ci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Polityki prywatno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>ci Zamawiaj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cego umieszczonej w serwisie internetowym Regionalnej Dyrekcji Ochrony 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rodowiska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46E9">
        <w:rPr>
          <w:rFonts w:ascii="Times New Roman" w:hAnsi="Times New Roman"/>
          <w:color w:val="000000"/>
          <w:sz w:val="24"/>
          <w:szCs w:val="24"/>
        </w:rPr>
        <w:t>w Bydgoszczy pod adresem: http://bydgoszcz.rdos.gov.pl/polityka-prywatnosci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2B3460E" w14:textId="77777777" w:rsidR="00997473" w:rsidRPr="00710DA9" w:rsidRDefault="00997473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FF36E8" w14:textId="7EDD984B"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1</w:t>
      </w:r>
      <w:r w:rsidR="00E30EAA">
        <w:rPr>
          <w:rFonts w:ascii="Times New Roman" w:hAnsi="Times New Roman" w:cs="Times New Roman"/>
          <w:b/>
          <w:sz w:val="24"/>
          <w:szCs w:val="24"/>
        </w:rPr>
        <w:t>4</w:t>
      </w:r>
    </w:p>
    <w:p w14:paraId="66EA4A0E" w14:textId="77777777" w:rsidR="00237D44" w:rsidRPr="00710DA9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92F6B5" w14:textId="77777777" w:rsidR="000E7287" w:rsidRPr="00710DA9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11A6768A" w14:textId="77777777" w:rsidR="000E7287" w:rsidRPr="00710DA9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Strony zobowiązują się do polubownego rozstrzygania ewentualnych sporów wynikających z wykonywania niniejszej umowy.</w:t>
      </w:r>
    </w:p>
    <w:p w14:paraId="6DF811B3" w14:textId="490EC8DE" w:rsidR="00BC1F9E" w:rsidRPr="00BC1F9E" w:rsidRDefault="00BC1F9E" w:rsidP="00C837E8">
      <w:pPr>
        <w:pStyle w:val="Akapitzlist"/>
        <w:numPr>
          <w:ilvl w:val="0"/>
          <w:numId w:val="22"/>
        </w:numPr>
        <w:tabs>
          <w:tab w:val="left" w:pos="360"/>
        </w:tabs>
        <w:overflowPunct/>
        <w:autoSpaceDE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F9E">
        <w:rPr>
          <w:rFonts w:ascii="Times New Roman" w:hAnsi="Times New Roman" w:cs="Times New Roman"/>
          <w:sz w:val="24"/>
          <w:szCs w:val="24"/>
        </w:rPr>
        <w:t>W sprawach nieuregulowanych niniejszą umową zastosowanie będą miały przepisy prawa powszechnie obowiązującego, zapisy SIWZ  a takż</w:t>
      </w:r>
      <w:r>
        <w:rPr>
          <w:rFonts w:ascii="Times New Roman" w:hAnsi="Times New Roman" w:cs="Times New Roman"/>
          <w:sz w:val="24"/>
          <w:szCs w:val="24"/>
        </w:rPr>
        <w:t>e Opis Przedmiotu Zamówienia stanowiący załącznik do umowy wraz z załącznikami.</w:t>
      </w:r>
    </w:p>
    <w:p w14:paraId="02B25CF8" w14:textId="3EAB7ECA" w:rsidR="000E7287" w:rsidRPr="00710DA9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W przypadku braku porozumienia spór będzie rozstrzygał sąd miejscowo właściwy dla siedziby Zamawiającego.</w:t>
      </w:r>
    </w:p>
    <w:p w14:paraId="59789027" w14:textId="77777777" w:rsidR="00E30EAA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Integralną część umowy stanowi</w:t>
      </w:r>
      <w:r w:rsidR="00E30EAA">
        <w:rPr>
          <w:rFonts w:ascii="Times New Roman" w:hAnsi="Times New Roman" w:cs="Times New Roman"/>
          <w:bCs/>
          <w:sz w:val="24"/>
          <w:szCs w:val="24"/>
        </w:rPr>
        <w:t>ą:</w:t>
      </w:r>
    </w:p>
    <w:p w14:paraId="1207DD20" w14:textId="45D2D0E0" w:rsidR="000E7287" w:rsidRDefault="00E30EAA" w:rsidP="00E30EAA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</w:t>
      </w:r>
      <w:r w:rsidR="00D80E6D" w:rsidRPr="00710D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237D44" w:rsidRPr="00710DA9">
        <w:rPr>
          <w:rFonts w:ascii="Times New Roman" w:hAnsi="Times New Roman" w:cs="Times New Roman"/>
          <w:bCs/>
          <w:sz w:val="24"/>
          <w:szCs w:val="24"/>
        </w:rPr>
        <w:t>pis przedmiotu zamówienia</w:t>
      </w:r>
      <w:r w:rsidR="00BC1F9E">
        <w:rPr>
          <w:rFonts w:ascii="Times New Roman" w:hAnsi="Times New Roman" w:cs="Times New Roman"/>
          <w:bCs/>
          <w:sz w:val="24"/>
          <w:szCs w:val="24"/>
        </w:rPr>
        <w:t xml:space="preserve"> wraz załącznikami</w:t>
      </w:r>
    </w:p>
    <w:p w14:paraId="25765F4F" w14:textId="27FD3EAB" w:rsidR="00E30EAA" w:rsidRDefault="00E30EAA" w:rsidP="00E30EAA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2 Kopia oferty złożonej przez Wykonawcę z dnia ………………………</w:t>
      </w:r>
    </w:p>
    <w:p w14:paraId="4850C4FE" w14:textId="71A13989" w:rsidR="00BC1F9E" w:rsidRPr="003B70E5" w:rsidRDefault="00BC1F9E" w:rsidP="00BC1F9E">
      <w:pPr>
        <w:pStyle w:val="Akapitzlist"/>
        <w:numPr>
          <w:ilvl w:val="0"/>
          <w:numId w:val="22"/>
        </w:numPr>
        <w:suppressAutoHyphens w:val="0"/>
        <w:overflowPunct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Wszelkie  dokumenty należy zaopatrzyć co najmniej w uproszczone logo WFOŚiGW w Toruniu oraz, w informację o źródle finansowania w brzmieniu: „Dofinansowano ze środków Wojewódzkiego Funduszu Ochrony Środowiska i Gospodarki Wodnej w Toruniu".</w:t>
      </w:r>
    </w:p>
    <w:p w14:paraId="5DA22A19" w14:textId="77777777" w:rsidR="00BC1F9E" w:rsidRPr="003B70E5" w:rsidRDefault="00BC1F9E" w:rsidP="00BC1F9E">
      <w:pPr>
        <w:pStyle w:val="Akapitzlist"/>
        <w:autoSpaceDN w:val="0"/>
        <w:adjustRightInd w:val="0"/>
        <w:ind w:left="360"/>
        <w:rPr>
          <w:rFonts w:ascii="Times New Roman" w:hAnsi="Times New Roman"/>
          <w:b/>
          <w:sz w:val="24"/>
          <w:szCs w:val="24"/>
        </w:rPr>
      </w:pPr>
    </w:p>
    <w:p w14:paraId="3BD48E0A" w14:textId="63E31322" w:rsidR="00237D44" w:rsidRPr="00F60771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1961DFB6" w14:textId="46CE39DE" w:rsidR="00F60771" w:rsidRPr="00F60771" w:rsidRDefault="00F60771" w:rsidP="00F60771">
      <w:pPr>
        <w:numPr>
          <w:ilvl w:val="0"/>
          <w:numId w:val="22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710DA9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710DA9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710DA9" w:rsidRDefault="00237D44" w:rsidP="00237D44">
      <w:pPr>
        <w:spacing w:line="276" w:lineRule="auto"/>
        <w:jc w:val="center"/>
      </w:pPr>
      <w:r w:rsidRPr="00710DA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35B067E9" w:rsidR="00237D44" w:rsidRPr="00710DA9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8F2C09" w14:textId="77777777" w:rsidR="000E7287" w:rsidRPr="00710DA9" w:rsidRDefault="000E7287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52BACD92" w:rsidR="0058720C" w:rsidRPr="00710DA9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0A44E4" w14:textId="77777777" w:rsidR="000E7287" w:rsidRPr="00710DA9" w:rsidRDefault="000E7287" w:rsidP="000E728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</w:t>
      </w:r>
    </w:p>
    <w:p w14:paraId="636D35AD" w14:textId="2D84C566" w:rsidR="000E7287" w:rsidRPr="00710DA9" w:rsidRDefault="000E7287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034FE1" w14:textId="681C34D7" w:rsidR="000E7287" w:rsidRPr="00710DA9" w:rsidRDefault="000E7287" w:rsidP="000E72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40E99" w14:textId="1EB1BD20" w:rsidR="000E7287" w:rsidRPr="00710DA9" w:rsidRDefault="000E7287" w:rsidP="002271B9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</w:t>
      </w:r>
    </w:p>
    <w:sectPr w:rsidR="000E7287" w:rsidRPr="00710DA9" w:rsidSect="000546A8">
      <w:footerReference w:type="default" r:id="rId7"/>
      <w:headerReference w:type="first" r:id="rId8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2D220" w14:textId="77777777" w:rsidR="00270D2C" w:rsidRDefault="00270D2C" w:rsidP="00CD55B1">
      <w:r>
        <w:separator/>
      </w:r>
    </w:p>
  </w:endnote>
  <w:endnote w:type="continuationSeparator" w:id="0">
    <w:p w14:paraId="55DCC8A9" w14:textId="77777777" w:rsidR="00270D2C" w:rsidRDefault="00270D2C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2A6F" w14:textId="50C55F3B" w:rsidR="00CD55B1" w:rsidRDefault="005B5804">
    <w:pPr>
      <w:pStyle w:val="Stopka"/>
      <w:jc w:val="right"/>
    </w:pP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 w:rsidR="00CD55B1">
          <w:fldChar w:fldCharType="begin"/>
        </w:r>
        <w:r w:rsidR="00CD55B1">
          <w:instrText>PAGE   \* MERGEFORMAT</w:instrText>
        </w:r>
        <w:r w:rsidR="00CD55B1">
          <w:fldChar w:fldCharType="separate"/>
        </w:r>
        <w:r w:rsidR="00754EA0">
          <w:rPr>
            <w:noProof/>
          </w:rPr>
          <w:t>9</w:t>
        </w:r>
        <w:r w:rsidR="00CD55B1"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A87B9" w14:textId="77777777" w:rsidR="00270D2C" w:rsidRDefault="00270D2C" w:rsidP="00CD55B1">
      <w:r>
        <w:separator/>
      </w:r>
    </w:p>
  </w:footnote>
  <w:footnote w:type="continuationSeparator" w:id="0">
    <w:p w14:paraId="52E04112" w14:textId="77777777" w:rsidR="00270D2C" w:rsidRDefault="00270D2C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B2A7" w14:textId="2F859A9A" w:rsidR="005514E9" w:rsidRDefault="000546A8" w:rsidP="00D56961">
    <w:pPr>
      <w:pStyle w:val="Nagwek"/>
      <w:jc w:val="right"/>
      <w:rPr>
        <w:rFonts w:ascii="Times New Roman" w:hAnsi="Times New Roman" w:cs="Times New Roman"/>
        <w:i/>
        <w:sz w:val="24"/>
      </w:rPr>
    </w:pPr>
    <w:r w:rsidRPr="000546A8">
      <w:rPr>
        <w:rFonts w:ascii="Times New Roman" w:hAnsi="Times New Roman" w:cs="Times New Roman"/>
        <w:i/>
        <w:sz w:val="24"/>
      </w:rPr>
      <w:t>Projekt</w:t>
    </w:r>
  </w:p>
  <w:p w14:paraId="3388CEC7" w14:textId="77777777" w:rsidR="000546A8" w:rsidRPr="000546A8" w:rsidRDefault="000546A8" w:rsidP="000546A8">
    <w:pPr>
      <w:pStyle w:val="Nagwek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D18C779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81CCEA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5" w15:restartNumberingAfterBreak="0">
    <w:nsid w:val="00000011"/>
    <w:multiLevelType w:val="multilevel"/>
    <w:tmpl w:val="00000011"/>
    <w:name w:val="WWNum1"/>
    <w:lvl w:ilvl="0">
      <w:start w:val="1"/>
      <w:numFmt w:val="decimal"/>
      <w:lvlText w:val="§ %1."/>
      <w:lvlJc w:val="center"/>
      <w:pPr>
        <w:tabs>
          <w:tab w:val="num" w:pos="4566"/>
        </w:tabs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54" w:hanging="341"/>
      </w:pPr>
      <w:rPr>
        <w:rFonts w:eastAsia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67" w:hanging="341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793"/>
        </w:tabs>
        <w:ind w:left="851" w:hanging="397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906"/>
        </w:tabs>
        <w:ind w:left="792" w:hanging="340"/>
      </w:pPr>
    </w:lvl>
    <w:lvl w:ilvl="5">
      <w:start w:val="1"/>
      <w:numFmt w:val="lowerRoman"/>
      <w:lvlText w:val="(%6)"/>
      <w:lvlJc w:val="left"/>
      <w:pPr>
        <w:tabs>
          <w:tab w:val="num" w:pos="1019"/>
        </w:tabs>
        <w:ind w:left="905" w:hanging="340"/>
      </w:pPr>
    </w:lvl>
    <w:lvl w:ilvl="6">
      <w:start w:val="1"/>
      <w:numFmt w:val="decimal"/>
      <w:lvlText w:val="%7."/>
      <w:lvlJc w:val="left"/>
      <w:pPr>
        <w:tabs>
          <w:tab w:val="num" w:pos="1132"/>
        </w:tabs>
        <w:ind w:left="1018" w:hanging="340"/>
      </w:pPr>
    </w:lvl>
    <w:lvl w:ilvl="7">
      <w:start w:val="1"/>
      <w:numFmt w:val="lowerLetter"/>
      <w:lvlText w:val="%8."/>
      <w:lvlJc w:val="left"/>
      <w:pPr>
        <w:tabs>
          <w:tab w:val="num" w:pos="1245"/>
        </w:tabs>
        <w:ind w:left="1131" w:hanging="340"/>
      </w:pPr>
    </w:lvl>
    <w:lvl w:ilvl="8">
      <w:start w:val="1"/>
      <w:numFmt w:val="lowerRoman"/>
      <w:lvlText w:val="%9."/>
      <w:lvlJc w:val="left"/>
      <w:pPr>
        <w:tabs>
          <w:tab w:val="num" w:pos="1358"/>
        </w:tabs>
        <w:ind w:left="1244" w:hanging="340"/>
      </w:pPr>
    </w:lvl>
  </w:abstractNum>
  <w:abstractNum w:abstractNumId="6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632AED"/>
    <w:multiLevelType w:val="hybridMultilevel"/>
    <w:tmpl w:val="DFC2D48C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84976"/>
    <w:multiLevelType w:val="hybridMultilevel"/>
    <w:tmpl w:val="1F9023B0"/>
    <w:lvl w:ilvl="0" w:tplc="867E1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013FA3"/>
    <w:multiLevelType w:val="hybridMultilevel"/>
    <w:tmpl w:val="B5782B2C"/>
    <w:lvl w:ilvl="0" w:tplc="AA0AEC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01172"/>
    <w:multiLevelType w:val="hybridMultilevel"/>
    <w:tmpl w:val="EA5C7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E08E5"/>
    <w:multiLevelType w:val="hybridMultilevel"/>
    <w:tmpl w:val="5AEA5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3F7673"/>
    <w:multiLevelType w:val="hybridMultilevel"/>
    <w:tmpl w:val="BA26DABC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EF16DC"/>
    <w:multiLevelType w:val="hybridMultilevel"/>
    <w:tmpl w:val="47D2C80C"/>
    <w:lvl w:ilvl="0" w:tplc="080CEF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87F94"/>
    <w:multiLevelType w:val="hybridMultilevel"/>
    <w:tmpl w:val="72BC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707BC0"/>
    <w:multiLevelType w:val="hybridMultilevel"/>
    <w:tmpl w:val="4DB6AC98"/>
    <w:lvl w:ilvl="0" w:tplc="C23C2A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317628"/>
    <w:multiLevelType w:val="hybridMultilevel"/>
    <w:tmpl w:val="CF1056E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E6D4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C9245D"/>
    <w:multiLevelType w:val="hybridMultilevel"/>
    <w:tmpl w:val="D3AE3F84"/>
    <w:lvl w:ilvl="0" w:tplc="3F3E91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C85B20"/>
    <w:multiLevelType w:val="hybridMultilevel"/>
    <w:tmpl w:val="4C68B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BC10AF"/>
    <w:multiLevelType w:val="hybridMultilevel"/>
    <w:tmpl w:val="5E766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0568B5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CB0FC5"/>
    <w:multiLevelType w:val="hybridMultilevel"/>
    <w:tmpl w:val="64F469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84913"/>
    <w:multiLevelType w:val="multilevel"/>
    <w:tmpl w:val="121640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E0833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28"/>
  </w:num>
  <w:num w:numId="5">
    <w:abstractNumId w:val="3"/>
  </w:num>
  <w:num w:numId="6">
    <w:abstractNumId w:val="23"/>
  </w:num>
  <w:num w:numId="7">
    <w:abstractNumId w:val="30"/>
  </w:num>
  <w:num w:numId="8">
    <w:abstractNumId w:val="6"/>
  </w:num>
  <w:num w:numId="9">
    <w:abstractNumId w:val="20"/>
  </w:num>
  <w:num w:numId="10">
    <w:abstractNumId w:val="27"/>
  </w:num>
  <w:num w:numId="11">
    <w:abstractNumId w:val="37"/>
  </w:num>
  <w:num w:numId="12">
    <w:abstractNumId w:val="12"/>
  </w:num>
  <w:num w:numId="13">
    <w:abstractNumId w:val="33"/>
  </w:num>
  <w:num w:numId="14">
    <w:abstractNumId w:val="24"/>
  </w:num>
  <w:num w:numId="15">
    <w:abstractNumId w:val="25"/>
  </w:num>
  <w:num w:numId="16">
    <w:abstractNumId w:val="34"/>
  </w:num>
  <w:num w:numId="17">
    <w:abstractNumId w:val="35"/>
  </w:num>
  <w:num w:numId="18">
    <w:abstractNumId w:val="22"/>
  </w:num>
  <w:num w:numId="19">
    <w:abstractNumId w:val="9"/>
  </w:num>
  <w:num w:numId="20">
    <w:abstractNumId w:val="18"/>
  </w:num>
  <w:num w:numId="21">
    <w:abstractNumId w:val="4"/>
  </w:num>
  <w:num w:numId="22">
    <w:abstractNumId w:val="13"/>
  </w:num>
  <w:num w:numId="23">
    <w:abstractNumId w:val="19"/>
  </w:num>
  <w:num w:numId="24">
    <w:abstractNumId w:val="16"/>
  </w:num>
  <w:num w:numId="25">
    <w:abstractNumId w:val="17"/>
  </w:num>
  <w:num w:numId="26">
    <w:abstractNumId w:val="29"/>
  </w:num>
  <w:num w:numId="27">
    <w:abstractNumId w:val="36"/>
  </w:num>
  <w:num w:numId="28">
    <w:abstractNumId w:val="10"/>
  </w:num>
  <w:num w:numId="29">
    <w:abstractNumId w:val="26"/>
  </w:num>
  <w:num w:numId="30">
    <w:abstractNumId w:val="11"/>
  </w:num>
  <w:num w:numId="31">
    <w:abstractNumId w:val="8"/>
  </w:num>
  <w:num w:numId="32">
    <w:abstractNumId w:val="31"/>
  </w:num>
  <w:num w:numId="33">
    <w:abstractNumId w:val="2"/>
    <w:lvlOverride w:ilvl="0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4"/>
  </w:num>
  <w:num w:numId="37">
    <w:abstractNumId w:val="1"/>
    <w:lvlOverride w:ilvl="0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8C"/>
    <w:rsid w:val="0001241E"/>
    <w:rsid w:val="0002002F"/>
    <w:rsid w:val="000323AB"/>
    <w:rsid w:val="000362F7"/>
    <w:rsid w:val="00044E8E"/>
    <w:rsid w:val="000546A8"/>
    <w:rsid w:val="00062B91"/>
    <w:rsid w:val="00063147"/>
    <w:rsid w:val="0007765E"/>
    <w:rsid w:val="00080098"/>
    <w:rsid w:val="000823F5"/>
    <w:rsid w:val="00084D94"/>
    <w:rsid w:val="000B7E9D"/>
    <w:rsid w:val="000C2E5D"/>
    <w:rsid w:val="000C6826"/>
    <w:rsid w:val="000E0AF5"/>
    <w:rsid w:val="000E2CBD"/>
    <w:rsid w:val="000E415B"/>
    <w:rsid w:val="000E4BAD"/>
    <w:rsid w:val="000E6AF9"/>
    <w:rsid w:val="000E7287"/>
    <w:rsid w:val="00101546"/>
    <w:rsid w:val="00126AAC"/>
    <w:rsid w:val="00131FFE"/>
    <w:rsid w:val="00140374"/>
    <w:rsid w:val="00140A4E"/>
    <w:rsid w:val="0014163B"/>
    <w:rsid w:val="00143EA8"/>
    <w:rsid w:val="00151785"/>
    <w:rsid w:val="00164904"/>
    <w:rsid w:val="00171CBA"/>
    <w:rsid w:val="00183983"/>
    <w:rsid w:val="0018500C"/>
    <w:rsid w:val="001A659E"/>
    <w:rsid w:val="001A65FA"/>
    <w:rsid w:val="001B1274"/>
    <w:rsid w:val="001F2340"/>
    <w:rsid w:val="00210820"/>
    <w:rsid w:val="002271B9"/>
    <w:rsid w:val="00237D44"/>
    <w:rsid w:val="002442B2"/>
    <w:rsid w:val="00254967"/>
    <w:rsid w:val="00270D2C"/>
    <w:rsid w:val="002765AE"/>
    <w:rsid w:val="002842E1"/>
    <w:rsid w:val="0028736F"/>
    <w:rsid w:val="002965FE"/>
    <w:rsid w:val="002B00FE"/>
    <w:rsid w:val="002D3254"/>
    <w:rsid w:val="002E1666"/>
    <w:rsid w:val="00306176"/>
    <w:rsid w:val="00310299"/>
    <w:rsid w:val="00312F59"/>
    <w:rsid w:val="00334FED"/>
    <w:rsid w:val="00345B87"/>
    <w:rsid w:val="00346A88"/>
    <w:rsid w:val="00346B08"/>
    <w:rsid w:val="00361093"/>
    <w:rsid w:val="00365A6E"/>
    <w:rsid w:val="00370F88"/>
    <w:rsid w:val="00373A71"/>
    <w:rsid w:val="003802A1"/>
    <w:rsid w:val="00382BC2"/>
    <w:rsid w:val="003918E8"/>
    <w:rsid w:val="003A72D6"/>
    <w:rsid w:val="003B1414"/>
    <w:rsid w:val="003F6530"/>
    <w:rsid w:val="003F6B94"/>
    <w:rsid w:val="00403CC1"/>
    <w:rsid w:val="004312DA"/>
    <w:rsid w:val="00454A25"/>
    <w:rsid w:val="004563B8"/>
    <w:rsid w:val="00483BB7"/>
    <w:rsid w:val="004A62F3"/>
    <w:rsid w:val="004B1C7D"/>
    <w:rsid w:val="004B2837"/>
    <w:rsid w:val="004B2FFF"/>
    <w:rsid w:val="004F2CF4"/>
    <w:rsid w:val="004F2DBE"/>
    <w:rsid w:val="0051567C"/>
    <w:rsid w:val="005301BF"/>
    <w:rsid w:val="005514E9"/>
    <w:rsid w:val="00554B39"/>
    <w:rsid w:val="00563A95"/>
    <w:rsid w:val="00563E3C"/>
    <w:rsid w:val="00565EBC"/>
    <w:rsid w:val="00566500"/>
    <w:rsid w:val="00585350"/>
    <w:rsid w:val="0058720C"/>
    <w:rsid w:val="005878A1"/>
    <w:rsid w:val="005A36B6"/>
    <w:rsid w:val="005B075B"/>
    <w:rsid w:val="005B5804"/>
    <w:rsid w:val="005C3D5A"/>
    <w:rsid w:val="005C7001"/>
    <w:rsid w:val="005D48FA"/>
    <w:rsid w:val="005E6A1A"/>
    <w:rsid w:val="005E754D"/>
    <w:rsid w:val="005F41F9"/>
    <w:rsid w:val="005F53C6"/>
    <w:rsid w:val="0060759E"/>
    <w:rsid w:val="00610865"/>
    <w:rsid w:val="00610A15"/>
    <w:rsid w:val="00642BA8"/>
    <w:rsid w:val="006513BE"/>
    <w:rsid w:val="006647E7"/>
    <w:rsid w:val="006700AA"/>
    <w:rsid w:val="00687978"/>
    <w:rsid w:val="00697C81"/>
    <w:rsid w:val="006A4ADA"/>
    <w:rsid w:val="006E3EE3"/>
    <w:rsid w:val="00710DA9"/>
    <w:rsid w:val="00712D4A"/>
    <w:rsid w:val="007136FA"/>
    <w:rsid w:val="00715160"/>
    <w:rsid w:val="00724066"/>
    <w:rsid w:val="00741A49"/>
    <w:rsid w:val="00743014"/>
    <w:rsid w:val="00747AB3"/>
    <w:rsid w:val="00751D1C"/>
    <w:rsid w:val="00754EA0"/>
    <w:rsid w:val="0075795E"/>
    <w:rsid w:val="00792CCB"/>
    <w:rsid w:val="007F141E"/>
    <w:rsid w:val="00805B70"/>
    <w:rsid w:val="0081699B"/>
    <w:rsid w:val="008205FA"/>
    <w:rsid w:val="0082378B"/>
    <w:rsid w:val="00824965"/>
    <w:rsid w:val="00831547"/>
    <w:rsid w:val="008342B3"/>
    <w:rsid w:val="00844B08"/>
    <w:rsid w:val="00847370"/>
    <w:rsid w:val="008546E9"/>
    <w:rsid w:val="00856382"/>
    <w:rsid w:val="00863CFF"/>
    <w:rsid w:val="00864B98"/>
    <w:rsid w:val="008728DB"/>
    <w:rsid w:val="00883E29"/>
    <w:rsid w:val="008846B0"/>
    <w:rsid w:val="008A159C"/>
    <w:rsid w:val="008A3C14"/>
    <w:rsid w:val="008B00CC"/>
    <w:rsid w:val="008B2106"/>
    <w:rsid w:val="008D447E"/>
    <w:rsid w:val="008D5BF7"/>
    <w:rsid w:val="00901F44"/>
    <w:rsid w:val="00915D27"/>
    <w:rsid w:val="0094310B"/>
    <w:rsid w:val="0095134F"/>
    <w:rsid w:val="0095204F"/>
    <w:rsid w:val="0095213D"/>
    <w:rsid w:val="00955DBF"/>
    <w:rsid w:val="00976620"/>
    <w:rsid w:val="00990837"/>
    <w:rsid w:val="00997473"/>
    <w:rsid w:val="009A6957"/>
    <w:rsid w:val="009B2A14"/>
    <w:rsid w:val="009B2C30"/>
    <w:rsid w:val="009B6A90"/>
    <w:rsid w:val="009C1082"/>
    <w:rsid w:val="009C3843"/>
    <w:rsid w:val="009E106F"/>
    <w:rsid w:val="00A05BB5"/>
    <w:rsid w:val="00A2183E"/>
    <w:rsid w:val="00A758CC"/>
    <w:rsid w:val="00A910F2"/>
    <w:rsid w:val="00A93BD6"/>
    <w:rsid w:val="00AA36B5"/>
    <w:rsid w:val="00AB1A84"/>
    <w:rsid w:val="00AB7E89"/>
    <w:rsid w:val="00B1219B"/>
    <w:rsid w:val="00B242BA"/>
    <w:rsid w:val="00B471CC"/>
    <w:rsid w:val="00B56526"/>
    <w:rsid w:val="00B8168C"/>
    <w:rsid w:val="00B84EB0"/>
    <w:rsid w:val="00B90258"/>
    <w:rsid w:val="00B9671D"/>
    <w:rsid w:val="00BA218F"/>
    <w:rsid w:val="00BC1F9E"/>
    <w:rsid w:val="00BD32EB"/>
    <w:rsid w:val="00BF0413"/>
    <w:rsid w:val="00C16469"/>
    <w:rsid w:val="00C3026A"/>
    <w:rsid w:val="00C50C80"/>
    <w:rsid w:val="00C558FF"/>
    <w:rsid w:val="00C66EE5"/>
    <w:rsid w:val="00C66EF8"/>
    <w:rsid w:val="00C91074"/>
    <w:rsid w:val="00CB7F65"/>
    <w:rsid w:val="00CD55B1"/>
    <w:rsid w:val="00CD5BE2"/>
    <w:rsid w:val="00D02FC5"/>
    <w:rsid w:val="00D054E1"/>
    <w:rsid w:val="00D45439"/>
    <w:rsid w:val="00D539DF"/>
    <w:rsid w:val="00D56961"/>
    <w:rsid w:val="00D614F3"/>
    <w:rsid w:val="00D61DBD"/>
    <w:rsid w:val="00D714E5"/>
    <w:rsid w:val="00D80E6D"/>
    <w:rsid w:val="00D97E5B"/>
    <w:rsid w:val="00DA41DC"/>
    <w:rsid w:val="00DA50E5"/>
    <w:rsid w:val="00DA5F1E"/>
    <w:rsid w:val="00DA5FA1"/>
    <w:rsid w:val="00DB667E"/>
    <w:rsid w:val="00DC1FD5"/>
    <w:rsid w:val="00DC6507"/>
    <w:rsid w:val="00DE420C"/>
    <w:rsid w:val="00E01C72"/>
    <w:rsid w:val="00E15BB2"/>
    <w:rsid w:val="00E30EAA"/>
    <w:rsid w:val="00E32184"/>
    <w:rsid w:val="00E66358"/>
    <w:rsid w:val="00E73B2C"/>
    <w:rsid w:val="00E92C30"/>
    <w:rsid w:val="00E9489E"/>
    <w:rsid w:val="00EA4B7A"/>
    <w:rsid w:val="00EB5D17"/>
    <w:rsid w:val="00EC1AFC"/>
    <w:rsid w:val="00EC3D3F"/>
    <w:rsid w:val="00EC71F3"/>
    <w:rsid w:val="00ED7969"/>
    <w:rsid w:val="00EE0EA2"/>
    <w:rsid w:val="00F12887"/>
    <w:rsid w:val="00F438F7"/>
    <w:rsid w:val="00F456B9"/>
    <w:rsid w:val="00F60771"/>
    <w:rsid w:val="00F60AF1"/>
    <w:rsid w:val="00F720F1"/>
    <w:rsid w:val="00F83B2D"/>
    <w:rsid w:val="00FA15D9"/>
    <w:rsid w:val="00FB0996"/>
    <w:rsid w:val="00FD04FB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Uwydatnienie">
    <w:name w:val="Emphasis"/>
    <w:basedOn w:val="Domylnaczcionkaakapitu"/>
    <w:uiPriority w:val="20"/>
    <w:qFormat/>
    <w:rsid w:val="00B471CC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312F59"/>
    <w:rPr>
      <w:rFonts w:ascii="MS Sans Serif" w:eastAsia="Times New Roman" w:hAnsi="MS Sans Serif" w:cs="MS Sans Seri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3527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2+2 =4</cp:lastModifiedBy>
  <cp:revision>3</cp:revision>
  <cp:lastPrinted>2019-04-11T11:42:00Z</cp:lastPrinted>
  <dcterms:created xsi:type="dcterms:W3CDTF">2020-08-19T07:44:00Z</dcterms:created>
  <dcterms:modified xsi:type="dcterms:W3CDTF">2020-08-19T08:37:00Z</dcterms:modified>
</cp:coreProperties>
</file>