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ytu"/>
        <w:spacing w:lineRule="auto" w:line="360"/>
        <w:jc w:val="right"/>
        <w:rPr>
          <w:rFonts w:ascii="Cambria" w:hAnsi="Cambria"/>
          <w:sz w:val="22"/>
          <w:szCs w:val="22"/>
          <w:lang w:val="pl-PL"/>
        </w:rPr>
      </w:pPr>
      <w:r>
        <w:rPr>
          <w:rFonts w:ascii="Times new roman" w:hAnsi="Times new roman"/>
          <w:sz w:val="22"/>
          <w:szCs w:val="22"/>
          <w:lang w:val="pl-PL"/>
        </w:rPr>
        <w:t>Załącznik numer 3 do SIWZ</w:t>
      </w:r>
    </w:p>
    <w:p>
      <w:pPr>
        <w:pStyle w:val="Normal"/>
        <w:spacing w:lineRule="auto" w:line="360" w:before="0" w:after="0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rPr>
          <w:rFonts w:ascii="Cambria" w:hAnsi="Cambria"/>
        </w:rPr>
      </w:pPr>
      <w:r>
        <w:rPr>
          <w:rFonts w:ascii="Times new roman" w:hAnsi="Times new roman"/>
        </w:rPr>
        <w:t>___________________________________________</w:t>
      </w:r>
    </w:p>
    <w:p>
      <w:pPr>
        <w:pStyle w:val="Normal"/>
        <w:spacing w:lineRule="auto" w:line="360" w:before="0" w:after="0"/>
        <w:ind w:firstLine="426"/>
        <w:rPr>
          <w:rFonts w:ascii="Cambria" w:hAnsi="Cambria"/>
          <w:i/>
          <w:i/>
        </w:rPr>
      </w:pPr>
      <w:r>
        <w:rPr>
          <w:rFonts w:ascii="Times new roman" w:hAnsi="Times new roman"/>
          <w:i/>
        </w:rPr>
        <w:t>(pieczęć firmowa Wykonawcy)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center"/>
        <w:rPr>
          <w:rFonts w:ascii="Cambria" w:hAnsi="Cambria"/>
          <w:b/>
          <w:b/>
        </w:rPr>
      </w:pPr>
      <w:r>
        <w:rPr>
          <w:rFonts w:ascii="Times new roman" w:hAnsi="Times new roman"/>
          <w:b/>
        </w:rPr>
        <w:t>FORMULARZ OFERTOWY</w:t>
      </w:r>
    </w:p>
    <w:p>
      <w:pPr>
        <w:pStyle w:val="Normal"/>
        <w:spacing w:lineRule="auto" w:line="360" w:before="0" w:after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W związku z prowadzonym przez: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tabs>
          <w:tab w:val="left" w:pos="2268" w:leader="none"/>
        </w:tabs>
        <w:spacing w:lineRule="auto" w:line="360" w:before="0" w:after="0"/>
        <w:jc w:val="both"/>
        <w:rPr>
          <w:rFonts w:ascii="Cambria" w:hAnsi="Cambria" w:cs="Times New Roman"/>
        </w:rPr>
      </w:pPr>
      <w:r>
        <w:rPr>
          <w:rFonts w:ascii="Times new roman" w:hAnsi="Times new roman"/>
          <w:b/>
        </w:rPr>
        <w:t>I. Zamawiającego</w:t>
      </w:r>
      <w:r>
        <w:rPr>
          <w:rFonts w:ascii="Times new roman" w:hAnsi="Times new roman"/>
        </w:rPr>
        <w:t xml:space="preserve"> –</w:t>
      </w:r>
      <w:r>
        <w:rPr>
          <w:rFonts w:cs="Times New Roman" w:ascii="Times new roman" w:hAnsi="Times new roman"/>
        </w:rPr>
        <w:t xml:space="preserve"> Skarb Państwa - Regionalną Dyrekcję Ochrony Środowiska w Bydgoszczy, 85-009 Bydgoszcz, ul. Dworcowa 81, </w:t>
      </w:r>
      <w:r>
        <w:rPr>
          <w:rFonts w:ascii="Times new roman" w:hAnsi="Times new roman"/>
        </w:rPr>
        <w:t>postępowaniem o udzielenie zamówienia publicznego prowadzonym w trybie przetargu nieograniczonego pn</w:t>
      </w:r>
      <w:bookmarkStart w:id="0" w:name="_Hlk526621538"/>
      <w:r>
        <w:rPr>
          <w:rFonts w:ascii="Times new roman" w:hAnsi="Times new roman"/>
        </w:rPr>
        <w:t>.:</w:t>
      </w:r>
      <w:r>
        <w:rPr>
          <w:rFonts w:cs="Times New Roman" w:ascii="Times new roman" w:hAnsi="Times new roman"/>
          <w:b/>
          <w:bCs/>
        </w:rPr>
        <w:t xml:space="preserve"> </w:t>
      </w:r>
      <w:bookmarkEnd w:id="0"/>
      <w:r>
        <w:rPr>
          <w:rFonts w:eastAsia="Times New Roman" w:cs="Times New Roman" w:ascii="Times new roman" w:hAnsi="Times new roman"/>
          <w:b/>
          <w:bCs/>
          <w:lang w:eastAsia="pl-PL"/>
        </w:rPr>
        <w:t>Czynna ochrona muraw i łąk w rezerwatach przyrody i obszarach Natura 2000</w:t>
      </w:r>
      <w:r>
        <w:rPr>
          <w:rFonts w:ascii="Times new roman" w:hAnsi="Times new roman"/>
          <w:i/>
        </w:rPr>
        <w:t>,</w:t>
      </w:r>
      <w:r>
        <w:rPr>
          <w:rFonts w:ascii="Times new roman" w:hAnsi="Times new roman"/>
        </w:rPr>
        <w:t xml:space="preserve"> numer postępowania: ………….2020.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</w:rPr>
      </w:pPr>
      <w:r>
        <w:rPr>
          <w:rFonts w:ascii="Times new roman" w:hAnsi="Times new roman"/>
          <w:b/>
        </w:rPr>
        <w:t xml:space="preserve">II. Wykonawca*: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Nazwa/Firma: ………………………………………………………………………………………………………………………….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Adres siedziby: …………………………………………………………………………………………...……………………………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Adres do korespondencji: …………………………………………………………………………………………………………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 xml:space="preserve">Tel. …………………………………………….., Fax ……………………………………, 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NIP …….…..…………………………….. REGON ……………….….…………… Nr KRS ……….…………….….…………….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 xml:space="preserve">Adres e-mail (proszę wypełnić drukowanymi literami)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column">
                  <wp:posOffset>14605</wp:posOffset>
                </wp:positionH>
                <wp:positionV relativeFrom="paragraph">
                  <wp:posOffset>10795</wp:posOffset>
                </wp:positionV>
                <wp:extent cx="4831715" cy="459740"/>
                <wp:effectExtent l="0" t="0" r="28575" b="19050"/>
                <wp:wrapNone/>
                <wp:docPr id="1" name="Prostokąt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31200" cy="459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56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ID="Prostokąt 1" fillcolor="white" stroked="t" style="position:absolute;margin-left:1.15pt;margin-top:0.85pt;width:380.35pt;height:36.1pt">
                <w10:wrap type="none"/>
                <v:fill o:detectmouseclick="t" type="solid" color2="black"/>
                <v:stroke color="black" weight="25560" joinstyle="round" endcap="flat"/>
              </v:rect>
            </w:pict>
          </mc:Fallback>
        </mc:AlternateConten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i/>
          <w:i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* </w:t>
      </w:r>
      <w:r>
        <w:rPr>
          <w:rFonts w:ascii="Times new roman" w:hAnsi="Times new roman"/>
          <w:i/>
          <w:sz w:val="18"/>
          <w:szCs w:val="18"/>
        </w:rPr>
        <w:t xml:space="preserve">W przypadku składania oferty przez wykonawców wspólnie ubiegających się o udzielenie zamówienia informacje wymagane w ust. 2 należy podać dla wszystkich wykonawców wspólnie ubiegających się o udzielenie zamówienia </w:t>
        <w:br/>
        <w:t>ze wskazaniem roli poszczególnych wykonawców (w przypadku formy konsorcjum: Lider/partner) oraz wskazaniem podmiotu ustanowionego pełnomocnikiem do reprezentowania ich w postępowaniu o udzielenie zamówienia albo reprezentowania w postępowaniu i zawarcia umowy w sprawie zamówienia publicznego.</w:t>
      </w:r>
      <w:r>
        <w:rPr>
          <w:rFonts w:ascii="Times new roman" w:hAnsi="Times new roman"/>
          <w:b/>
          <w:i/>
          <w:sz w:val="18"/>
          <w:szCs w:val="18"/>
        </w:rPr>
        <w:t xml:space="preserve"> 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iCs/>
        </w:rPr>
      </w:pPr>
      <w:r>
        <w:rPr>
          <w:rFonts w:ascii="Times new roman" w:hAnsi="Times new roman"/>
          <w:b/>
          <w:iCs/>
        </w:rPr>
        <w:t xml:space="preserve">Czy wykonawca jest mikroprzedsiębiorstwem? </w:t>
        <w:tab/>
        <w:tab/>
        <w:tab/>
        <w:t xml:space="preserve">TAK ** </w:t>
        <w:tab/>
        <w:tab/>
        <w:t>NIE**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iCs/>
        </w:rPr>
      </w:pPr>
      <w:r>
        <w:rPr>
          <w:rFonts w:ascii="Times new roman" w:hAnsi="Times new roman"/>
          <w:b/>
          <w:iCs/>
        </w:rPr>
        <w:t xml:space="preserve">Czy wykonawca jest małym przedsiębiorstwem? </w:t>
        <w:tab/>
        <w:tab/>
        <w:tab/>
        <w:t xml:space="preserve">TAK ** </w:t>
        <w:tab/>
        <w:tab/>
        <w:t>NIE**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iCs/>
        </w:rPr>
      </w:pPr>
      <w:r>
        <w:rPr>
          <w:rFonts w:ascii="Times new roman" w:hAnsi="Times new roman"/>
          <w:b/>
          <w:iCs/>
        </w:rPr>
        <w:t xml:space="preserve">Czy wykonawca jest średnim przedsiębiorstwem? </w:t>
        <w:tab/>
        <w:tab/>
        <w:t xml:space="preserve">TAK ** </w:t>
        <w:tab/>
        <w:tab/>
        <w:t>NIE**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** niepotrzebne skreślić. 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i/>
          <w:i/>
          <w:iCs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Definicja MŚP zawarta jest w załączniku I do Rozporządzenia Komisji (UE) nr 651/2014 z dnia 17 czerwca 2014 r. Wyodrębnia się następujące kategorie przedsiębiorstw: </w:t>
      </w:r>
      <w:r>
        <w:rPr>
          <w:rFonts w:ascii="Times new roman" w:hAnsi="Times new roman"/>
          <w:b/>
          <w:i/>
          <w:sz w:val="18"/>
          <w:szCs w:val="18"/>
        </w:rPr>
        <w:t xml:space="preserve">1. Średnie przedsiębiorstwo: </w:t>
      </w:r>
      <w:r>
        <w:rPr>
          <w:rFonts w:ascii="Times new roman" w:hAnsi="Times new roman"/>
          <w:i/>
          <w:sz w:val="18"/>
          <w:szCs w:val="18"/>
        </w:rPr>
        <w:t xml:space="preserve">a) zatrudnia mniej niż 250 pracowników oraz b) jego roczny obrót nie przekracza 50 mln euro lub roczna suma bilansowa nie przekracza 43 mln euro; </w:t>
      </w:r>
      <w:r>
        <w:rPr>
          <w:rFonts w:ascii="Times new roman" w:hAnsi="Times new roman"/>
          <w:b/>
          <w:i/>
          <w:sz w:val="18"/>
          <w:szCs w:val="18"/>
        </w:rPr>
        <w:t xml:space="preserve">2. Małe przedsiębiorstwo: </w:t>
      </w:r>
      <w:r>
        <w:rPr>
          <w:rFonts w:ascii="Times new roman" w:hAnsi="Times new roman"/>
          <w:i/>
          <w:sz w:val="18"/>
          <w:szCs w:val="18"/>
        </w:rPr>
        <w:t xml:space="preserve">a) zatrudnia mniej niż 50 pracowników oraz b) jego roczny obrót nie przekracza 10 mln euro lub roczna suma bilansowa nie przekracza 10 mln euro; </w:t>
      </w:r>
      <w:r>
        <w:rPr>
          <w:rFonts w:ascii="Times new roman" w:hAnsi="Times new roman"/>
          <w:b/>
          <w:i/>
          <w:sz w:val="18"/>
          <w:szCs w:val="18"/>
        </w:rPr>
        <w:t xml:space="preserve">3. Mikroprzedsiębiorstwo: </w:t>
      </w:r>
      <w:r>
        <w:rPr>
          <w:rFonts w:ascii="Times new roman" w:hAnsi="Times new roman"/>
          <w:i/>
          <w:sz w:val="18"/>
          <w:szCs w:val="18"/>
        </w:rPr>
        <w:t>a) zatrudnia mniej niż 10 pracowników oraz b) jego roczny obrót nie przekracza 2 mln euro lub roczna suma bilansowa nie przekracza 2 mln euro.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i/>
          <w:i/>
        </w:rPr>
      </w:pPr>
      <w:r>
        <w:rPr>
          <w:rFonts w:ascii="Times new roman" w:hAnsi="Times new roman"/>
          <w:b/>
          <w:i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III. </w:t>
      </w:r>
      <w:r>
        <w:rPr>
          <w:rFonts w:ascii="Times new roman" w:hAnsi="Times new roman"/>
          <w:bCs/>
        </w:rPr>
        <w:t xml:space="preserve">Niniejszym, w odpowiedzi na ogłoszenie Zamawiającego – </w:t>
      </w:r>
      <w:r>
        <w:rPr>
          <w:rFonts w:cs="Times New Roman" w:ascii="Times new roman" w:hAnsi="Times new roman"/>
        </w:rPr>
        <w:t xml:space="preserve">Skarbu Państwa – Regionalnej Dyrekcji Ochrony Środowiska w Bydgoszczy, 85-009 Bydgoszcz, ul. Dworcowa 81, </w:t>
      </w:r>
      <w:r>
        <w:rPr>
          <w:rFonts w:ascii="Times new roman" w:hAnsi="Times new roman"/>
        </w:rPr>
        <w:t xml:space="preserve">o zamówieniu publicznym prowadzonym w trybie przetargu nieograniczonego dla zadania pn.: </w:t>
      </w:r>
      <w:r>
        <w:rPr>
          <w:rFonts w:eastAsia="Times New Roman" w:cs="Times New Roman" w:ascii="Times new roman" w:hAnsi="Times new roman"/>
          <w:b/>
          <w:bCs/>
          <w:lang w:eastAsia="pl-PL"/>
        </w:rPr>
        <w:t>Czynna ochrona muraw i łąk w rezerwatach przyrody i obszarach Natura 2000</w:t>
      </w:r>
      <w:r>
        <w:rPr>
          <w:rFonts w:ascii="Times new roman" w:hAnsi="Times new roman"/>
          <w:b/>
          <w:bCs/>
        </w:rPr>
        <w:t>, numer postępowania WIS.261.26.2020</w:t>
      </w:r>
      <w:r>
        <w:rPr>
          <w:rFonts w:ascii="Times new roman" w:hAnsi="Times new roman"/>
          <w:bCs/>
        </w:rPr>
        <w:t xml:space="preserve"> i stosownie do Specyfikacji Istotnych Warunków Zamówienia (SIWZ) oferujemy wykonanie przedmiotu zamówienia (</w:t>
      </w:r>
      <w:r>
        <w:rPr>
          <w:rFonts w:ascii="Times new roman" w:hAnsi="Times new roman"/>
          <w:bCs/>
          <w:i/>
        </w:rPr>
        <w:t>należy wypełnić właściwie</w:t>
      </w:r>
      <w:r>
        <w:rPr>
          <w:rFonts w:ascii="Times new roman" w:hAnsi="Times new roman"/>
          <w:bCs/>
        </w:rPr>
        <w:t xml:space="preserve">):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 w:asciiTheme="majorHAnsi" w:hAnsiTheme="majorHAnsi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Dla cz. I pn.: </w:t>
      </w:r>
      <w:r>
        <w:rPr>
          <w:rFonts w:cs="Times New Roman" w:ascii="Times new roman" w:hAnsi="Times new roman"/>
          <w:b/>
          <w:u w:val="single"/>
        </w:rPr>
        <w:t>Czynna ochrona w obszarze Natura 2000 Zbocza Płutowskie</w:t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2"/>
        <w:gridCol w:w="2975"/>
        <w:gridCol w:w="3405"/>
      </w:tblGrid>
      <w:tr>
        <w:trPr>
          <w:trHeight w:val="1477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Wynagrodzenie netto za realizację całej usługi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Wynagrodzenie brutto za realizację całej usługi</w:t>
            </w:r>
          </w:p>
        </w:tc>
      </w:tr>
      <w:tr>
        <w:trPr>
          <w:trHeight w:val="101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  <w:bCs/>
          <w:i/>
          <w:i/>
        </w:rPr>
      </w:pPr>
      <w:r>
        <w:rPr>
          <w:rFonts w:ascii="Times new roman" w:hAnsi="Times new roman"/>
          <w:b/>
          <w:bCs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Dla cz. II pn.: Czynna ochrona w rezerwacie przyrody Skarpy Ślesińskie</w:t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2"/>
        <w:gridCol w:w="2975"/>
        <w:gridCol w:w="3405"/>
      </w:tblGrid>
      <w:tr>
        <w:trPr>
          <w:trHeight w:val="1477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Wynagrodzenie netto za </w:t>
            </w:r>
            <w:bookmarkStart w:id="1" w:name="_GoBack"/>
            <w:bookmarkEnd w:id="1"/>
            <w:r>
              <w:rPr>
                <w:rFonts w:ascii="Times new roman" w:hAnsi="Times new roman"/>
                <w:b/>
                <w:bCs/>
              </w:rPr>
              <w:t>realizację całej usługi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Wynagrodzenie brutto za realizację całej usługi</w:t>
            </w:r>
          </w:p>
        </w:tc>
      </w:tr>
      <w:tr>
        <w:trPr>
          <w:trHeight w:val="101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/>
          <w:b/>
          <w:u w:val="single"/>
        </w:rPr>
      </w:pPr>
      <w:r>
        <w:rPr>
          <w:rFonts w:ascii="Times new roman" w:hAnsi="Times new roman"/>
          <w:b/>
          <w:u w:val="single"/>
        </w:rPr>
        <w:t>Dla cz. III pn.: Czynna ochrona w rezerwacie przyrody Ostnicowe Parowy Gruczna</w:t>
      </w:r>
    </w:p>
    <w:tbl>
      <w:tblPr>
        <w:tblW w:w="9322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2942"/>
        <w:gridCol w:w="2975"/>
        <w:gridCol w:w="3405"/>
      </w:tblGrid>
      <w:tr>
        <w:trPr>
          <w:trHeight w:val="1477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</w:tcPr>
          <w:p>
            <w:pPr>
              <w:pStyle w:val="Normal"/>
              <w:spacing w:lineRule="auto" w:line="360" w:before="0" w:after="0"/>
              <w:jc w:val="center"/>
              <w:rPr>
                <w:rFonts w:ascii="Times new roman" w:hAnsi="Times new roman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Wynagrodzenie netto za realizację całej usługi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Stawka podatku VAT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val="clear"/>
            <w:vAlign w:val="center"/>
          </w:tcPr>
          <w:p>
            <w:pPr>
              <w:pStyle w:val="Normal"/>
              <w:spacing w:lineRule="auto" w:line="360" w:before="0" w:after="0"/>
              <w:jc w:val="center"/>
              <w:rPr>
                <w:rFonts w:ascii="Cambria" w:hAnsi="Cambria"/>
                <w:b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Wynagrodzenie brutto za realizację całej usługi</w:t>
            </w:r>
          </w:p>
        </w:tc>
      </w:tr>
      <w:tr>
        <w:trPr>
          <w:trHeight w:val="1011" w:hRule="atLeast"/>
        </w:trPr>
        <w:tc>
          <w:tcPr>
            <w:tcW w:w="29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pacing w:lineRule="auto" w:line="360" w:before="0" w:after="0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</w:r>
          </w:p>
        </w:tc>
      </w:tr>
    </w:tbl>
    <w:p>
      <w:pPr>
        <w:pStyle w:val="Normal"/>
        <w:spacing w:lineRule="auto" w:line="360" w:before="0" w:after="0"/>
        <w:jc w:val="both"/>
        <w:rPr>
          <w:rFonts w:ascii="Times new roman" w:hAnsi="Times new roman"/>
          <w:bCs/>
          <w:i/>
          <w:i/>
        </w:rPr>
      </w:pPr>
      <w:r>
        <w:rPr>
          <w:rFonts w:ascii="Times new roman" w:hAnsi="Times new roman"/>
          <w:bCs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bCs/>
          <w:i/>
          <w:i/>
        </w:rPr>
      </w:pPr>
      <w:r>
        <w:rPr>
          <w:rFonts w:ascii="Times new roman" w:hAnsi="Times new roman"/>
          <w:b/>
        </w:rPr>
        <w:t>IV.</w:t>
      </w:r>
      <w:r>
        <w:rPr>
          <w:rFonts w:ascii="Times new roman" w:hAnsi="Times new roman"/>
        </w:rPr>
        <w:t xml:space="preserve"> Składamy ofertę i stosownie do Specyfikacji Istotnych Warunków Zamówienia (SIWZ) oferujemy wykonanie przedmiotu zamówienia za cenę i w terminie wskazanym w tabeli. Oświadczamy, że cena zawiera wszelkie koszty związane z realizacją umowy.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V.</w:t>
      </w:r>
      <w:r>
        <w:rPr>
          <w:rFonts w:ascii="Times new roman" w:hAnsi="Times new roman"/>
        </w:rPr>
        <w:t xml:space="preserve"> Na podstawie art. 91 ust. 3a ustawy Prawo zamówień publicznych oświadczamy, że wybór oferty*: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60"/>
        <w:contextualSpacing/>
        <w:jc w:val="both"/>
        <w:rPr>
          <w:rFonts w:ascii="Cambria" w:hAnsi="Cambria"/>
          <w:color w:val="000000"/>
        </w:rPr>
      </w:pPr>
      <w:r>
        <w:rPr>
          <w:rFonts w:ascii="Times new roman" w:hAnsi="Times new roman"/>
          <w:color w:val="000000"/>
        </w:rPr>
        <w:t>będzie prowadził do powstania u Zamawiającego obowiązku podatkowego zgodnie z przepisami o podatku od towarów i usług w zakresie:</w:t>
      </w:r>
    </w:p>
    <w:p>
      <w:pPr>
        <w:pStyle w:val="ListParagraph"/>
        <w:spacing w:lineRule="auto" w:line="360" w:before="0" w:after="0"/>
        <w:ind w:left="357" w:hanging="0"/>
        <w:contextualSpacing/>
        <w:jc w:val="both"/>
        <w:rPr>
          <w:rFonts w:ascii="Cambria" w:hAnsi="Cambria"/>
          <w:color w:val="000000"/>
        </w:rPr>
      </w:pPr>
      <w:r>
        <w:rPr>
          <w:rFonts w:ascii="Times new roman" w:hAnsi="Times new roman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ListParagraph"/>
        <w:spacing w:lineRule="auto" w:line="360" w:before="0" w:after="0"/>
        <w:ind w:left="357" w:hanging="0"/>
        <w:contextualSpacing/>
        <w:jc w:val="both"/>
        <w:rPr>
          <w:rFonts w:ascii="Cambria" w:hAnsi="Cambria"/>
          <w:i/>
          <w:i/>
          <w:color w:val="000000"/>
        </w:rPr>
      </w:pPr>
      <w:r>
        <w:rPr>
          <w:rFonts w:ascii="Times new roman" w:hAnsi="Times new roman"/>
          <w:i/>
          <w:color w:val="000000"/>
        </w:rPr>
        <w:t>(należy wskazać nazwę (rodzaj) towaru, którego dostawa będzie prowadzić do powstania takiego obowiązku podatkowego)</w:t>
      </w:r>
    </w:p>
    <w:p>
      <w:pPr>
        <w:pStyle w:val="ListParagraph"/>
        <w:spacing w:lineRule="auto" w:line="360" w:before="0" w:after="0"/>
        <w:ind w:left="357" w:hanging="0"/>
        <w:contextualSpacing/>
        <w:jc w:val="both"/>
        <w:rPr>
          <w:rFonts w:ascii="Cambria" w:hAnsi="Cambria"/>
          <w:color w:val="000000"/>
        </w:rPr>
      </w:pPr>
      <w:r>
        <w:rPr>
          <w:rFonts w:ascii="Times new roman" w:hAnsi="Times new roman"/>
          <w:color w:val="000000"/>
        </w:rPr>
        <w:t xml:space="preserve">o wartości ………………………………………………………………….. zł netto </w:t>
      </w:r>
      <w:r>
        <w:rPr>
          <w:rFonts w:ascii="Times new roman" w:hAnsi="Times new roman"/>
          <w:i/>
          <w:color w:val="000000"/>
        </w:rPr>
        <w:t>(należy wskazać wartość tego towaru bez kwoty podatku)</w:t>
      </w:r>
    </w:p>
    <w:p>
      <w:pPr>
        <w:pStyle w:val="ListParagraph"/>
        <w:numPr>
          <w:ilvl w:val="0"/>
          <w:numId w:val="4"/>
        </w:numPr>
        <w:spacing w:lineRule="auto" w:line="360" w:before="0" w:after="0"/>
        <w:ind w:left="357" w:hanging="360"/>
        <w:contextualSpacing/>
        <w:jc w:val="both"/>
        <w:rPr>
          <w:rFonts w:ascii="Cambria" w:hAnsi="Cambria"/>
          <w:color w:val="000000"/>
        </w:rPr>
      </w:pPr>
      <w:r>
        <w:rPr>
          <w:rFonts w:ascii="Times new roman" w:hAnsi="Times new roman"/>
          <w:color w:val="000000"/>
        </w:rPr>
        <w:t xml:space="preserve">nie będzie prowadził do powstania u Zamawiającego obowiązku podatkowego zgodnie z przepisami o podatku od towarów i usług. 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  <w:vertAlign w:val="superscript"/>
        </w:rPr>
        <w:t>*</w:t>
      </w:r>
      <w:r>
        <w:rPr>
          <w:rFonts w:ascii="Times new roman" w:hAnsi="Times new roman"/>
          <w:i/>
          <w:sz w:val="18"/>
          <w:szCs w:val="18"/>
        </w:rPr>
        <w:t xml:space="preserve"> zaznaczyć właściwe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VI.</w:t>
      </w:r>
      <w:r>
        <w:rPr>
          <w:rFonts w:ascii="Times new roman" w:hAnsi="Times new roman"/>
        </w:rPr>
        <w:t xml:space="preserve"> Oświadczamy, że zapoznaliśmy się ze Specyfikacją Istotnych Warunków Zamówienia (SIWZ), uzyskaliśmy wszelkie informacje niezbędne do przygotowania oferty i właściwego wykonania zamówienia publicznego oraz przyjmujemy warunki określone w SIWZ oraz załącznikach do SIWZ i nie wnosimy w stosunku do nich żadnych zastrzeżeń. Jednocześnie uznajemy się związani określonymi w dokumentacji postępowania wymaganiami i zasadami postępowania i zobowiązujemy się do wykonania przedmiotu zamówienia zgodnie z określonymi warunkami.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VII</w:t>
      </w:r>
      <w:r>
        <w:rPr>
          <w:rFonts w:ascii="Times new roman" w:hAnsi="Times new roman"/>
        </w:rPr>
        <w:t xml:space="preserve">. Oświadczamy, że wzór umowy (załączniki numer 2a-2c do SIWZ) oraz zawarte w nim warunki płatności zostały przez nas zaakceptowane.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VIII</w:t>
      </w:r>
      <w:r>
        <w:rPr>
          <w:rFonts w:ascii="Times new roman" w:hAnsi="Times new roman"/>
        </w:rPr>
        <w:t xml:space="preserve">. Oświadczamy, że uważamy się za związanych niniejszą ofertą na okres </w:t>
      </w:r>
      <w:r>
        <w:rPr>
          <w:rFonts w:ascii="Times new roman" w:hAnsi="Times new roman"/>
          <w:b/>
        </w:rPr>
        <w:t>30 dni</w:t>
      </w:r>
      <w:r>
        <w:rPr>
          <w:rFonts w:ascii="Times new roman" w:hAnsi="Times new roman"/>
        </w:rPr>
        <w:t>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IX.</w:t>
      </w:r>
      <w:r>
        <w:rPr>
          <w:rFonts w:ascii="Times new roman" w:hAnsi="Times new roman"/>
        </w:rPr>
        <w:t xml:space="preserve"> Oświadczamy, że niniejsza oferta jest jawna, za wyjątkiem informacji zawartych na stronach …….., które stanowią tajemnicę przedsiębiorstwa w rozumieniu przepisów ustawy o zwalczaniu nieuczciwej konkurencji (Dz. U. z 2019 poz. 1010 ze zm.) i jako takie nie mogą być ogólnodostępne.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i/>
          <w:i/>
        </w:rPr>
      </w:pPr>
      <w:r>
        <w:rPr>
          <w:rFonts w:ascii="Times new roman" w:hAnsi="Times new roman"/>
          <w:i/>
        </w:rPr>
        <w:t>(Wykonawca jest zobowiązany wykazać, iż zastrzeżone informacje stanowią tajemnicę przedsiębiorstwa).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X</w:t>
      </w:r>
      <w:r>
        <w:rPr>
          <w:rFonts w:ascii="Times new roman" w:hAnsi="Times new roman"/>
        </w:rPr>
        <w:t>. Oświadczamy, iż w przypadku uzyskania zamówienia: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całość prac objętych zamówieniem wykonam siłami własnymi*,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zaangażujemy podwykonawców do realizacji przedmiotu zamówienia*:</w:t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(w przypadku korzystania z usług podwykonawcy wskazać dokładne nazwy/firmy podwykonawców oraz zakres powierzonych im zadań)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i/>
          <w:i/>
        </w:rPr>
      </w:pPr>
      <w:r>
        <w:rPr>
          <w:rFonts w:ascii="Times new roman" w:hAnsi="Times new roman"/>
          <w:i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XI</w:t>
      </w:r>
      <w:r>
        <w:rPr>
          <w:rFonts w:ascii="Times new roman" w:hAnsi="Times new roman"/>
        </w:rPr>
        <w:t xml:space="preserve">. Oferta została złożona na ........... kolejno ponumerowanych i podpisanych stronach oferty. 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XII.</w:t>
      </w:r>
      <w:r>
        <w:rPr>
          <w:rFonts w:ascii="Times new roman" w:hAnsi="Times new roman"/>
        </w:rPr>
        <w:t xml:space="preserve"> 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>
      <w:pPr>
        <w:pStyle w:val="Normal"/>
        <w:spacing w:lineRule="auto" w:line="360" w:before="0" w:after="0"/>
        <w:jc w:val="both"/>
        <w:rPr>
          <w:rFonts w:ascii="Cambria" w:hAnsi="Cambria"/>
          <w:i/>
          <w:i/>
        </w:rPr>
      </w:pPr>
      <w:r>
        <w:rPr>
          <w:rFonts w:ascii="Times new roman" w:hAnsi="Times new roman"/>
          <w:i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XIII</w:t>
      </w:r>
      <w:r>
        <w:rPr>
          <w:rFonts w:ascii="Times new roman" w:hAnsi="Times new roman"/>
        </w:rPr>
        <w:t>. Załącznikami do niniejszej oferty są: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numPr>
          <w:ilvl w:val="0"/>
          <w:numId w:val="2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........................................................</w:t>
      </w:r>
    </w:p>
    <w:p>
      <w:pPr>
        <w:pStyle w:val="Normal"/>
        <w:spacing w:lineRule="auto" w:line="360" w:before="0" w:after="0"/>
        <w:ind w:left="72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  <w:b/>
        </w:rPr>
        <w:t>XIV</w:t>
      </w:r>
      <w:r>
        <w:rPr>
          <w:rFonts w:ascii="Times new roman" w:hAnsi="Times new roman"/>
        </w:rPr>
        <w:t>. Jednocześnie wskazujemy, że zgodnie z § 10 rozporządzenia Ministra Rozwoju z dnia 26 lipca 2016 roku w sprawie rodzajów dokumentów jakich może żądać Zamawiający (…) następujące oświadczenia lub dokumenty, znajdują się już w posiadaniu Zamawiającego / są dostępne pod poniższymi adresami internetowymi ogólnodostępnych i bezpłatnych baz danych*: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Cambria" w:hAnsi="Cambria"/>
        </w:rPr>
      </w:pPr>
      <w:r>
        <w:rPr>
          <w:rFonts w:ascii="Times new roman" w:hAnsi="Times new roman"/>
        </w:rPr>
        <w:t>...............................................................................</w:t>
      </w:r>
    </w:p>
    <w:p>
      <w:pPr>
        <w:pStyle w:val="Normal"/>
        <w:numPr>
          <w:ilvl w:val="0"/>
          <w:numId w:val="3"/>
        </w:numPr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............................................................................…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 xml:space="preserve">XV. </w:t>
      </w:r>
      <w:r>
        <w:rPr>
          <w:rFonts w:ascii="Times new roman" w:hAnsi="Times new roman"/>
        </w:rPr>
        <w:t>Wadium w kwocie ………………. zostało wniesione w formie ………………… Nr konta Wykonawcy na które Zamawiający zwróci wadium ( jeśli dotyczy):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……………………………………………………………………………………………………</w:t>
      </w:r>
      <w:r>
        <w:rPr>
          <w:rFonts w:ascii="Times new roman" w:hAnsi="Times new roman"/>
        </w:rPr>
        <w:t>..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i/>
          <w:i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>*niepotrzebne skreślić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</w:r>
    </w:p>
    <w:p>
      <w:pPr>
        <w:pStyle w:val="Normal"/>
        <w:spacing w:lineRule="auto" w:line="360" w:before="0" w:after="0"/>
        <w:jc w:val="both"/>
        <w:rPr>
          <w:rFonts w:ascii="Cambria" w:hAnsi="Cambria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</w:t>
      </w:r>
      <w:r>
        <w:rPr>
          <w:rFonts w:ascii="Times new roman" w:hAnsi="Times new roman"/>
          <w:sz w:val="18"/>
          <w:szCs w:val="18"/>
        </w:rPr>
        <w:t xml:space="preserve">...., dnia ………………………… </w:t>
        <w:tab/>
        <w:tab/>
        <w:tab/>
        <w:t>…………………………………………………….</w:t>
      </w:r>
    </w:p>
    <w:p>
      <w:pPr>
        <w:pStyle w:val="Normal"/>
        <w:spacing w:lineRule="auto" w:line="360" w:before="0" w:after="0"/>
        <w:ind w:left="5670" w:hanging="0"/>
        <w:jc w:val="both"/>
        <w:rPr>
          <w:rFonts w:ascii="Times new roman" w:hAnsi="Times new roman"/>
        </w:rPr>
      </w:pPr>
      <w:r>
        <w:rPr>
          <w:rFonts w:ascii="Times new roman" w:hAnsi="Times new roman"/>
          <w:i/>
          <w:sz w:val="18"/>
          <w:szCs w:val="18"/>
        </w:rPr>
        <w:t>(pieczęć imienna i podpis albo podpis czytelny osoby/osób uprawnionych do występowania w imieniu Wykonawcy)</w:t>
      </w:r>
    </w:p>
    <w:sectPr>
      <w:headerReference w:type="default" r:id="rId2"/>
      <w:type w:val="nextPage"/>
      <w:pgSz w:w="11906" w:h="16838"/>
      <w:pgMar w:left="1417" w:right="1417" w:header="1417" w:top="1958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Tahoma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default"/>
  </w:font>
  <w:font w:name="Symbol">
    <w:charset w:val="02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Gwka"/>
      <w:rPr/>
    </w:pPr>
    <w:r>
      <w:rPr>
        <w:rFonts w:cs="Times New Roman" w:ascii="Cambria" w:hAnsi="Cambria"/>
        <w:b/>
        <w:color w:val="222222"/>
        <w:sz w:val="20"/>
      </w:rPr>
      <w:t xml:space="preserve">Numer postępowania: </w:t>
    </w:r>
    <w:r>
      <w:rPr>
        <w:rFonts w:cs="Arial" w:ascii="Cambria" w:hAnsi="Cambria"/>
        <w:b/>
      </w:rPr>
      <w:t>WIS.261.26.2020.AA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lvl w:ilvl="0">
      <w:start w:val="1"/>
      <w:numFmt w:val="bullet"/>
      <w:lvlText w:val=""/>
      <w:lvlJc w:val="left"/>
      <w:pPr>
        <w:ind w:left="765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049d2"/>
    <w:pPr>
      <w:widowControl/>
      <w:bidi w:val="0"/>
      <w:spacing w:lineRule="auto" w:line="259" w:before="0" w:after="160"/>
      <w:jc w:val="left"/>
    </w:pPr>
    <w:rPr>
      <w:rFonts w:ascii="Calibri" w:hAnsi="Calibri" w:eastAsia="Calibri" w:cs="Arial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kapitzlistZnak" w:customStyle="1">
    <w:name w:val="Akapit z listą Znak"/>
    <w:link w:val="Akapitzlist"/>
    <w:uiPriority w:val="99"/>
    <w:qFormat/>
    <w:rsid w:val="009d550c"/>
    <w:rPr>
      <w:rFonts w:ascii="Calibri" w:hAnsi="Calibri" w:eastAsia="Calibri" w:cs="Arial"/>
    </w:rPr>
  </w:style>
  <w:style w:type="character" w:styleId="TytuZnak" w:customStyle="1">
    <w:name w:val="Tytuł Znak"/>
    <w:basedOn w:val="DefaultParagraphFont"/>
    <w:link w:val="Tytu"/>
    <w:uiPriority w:val="99"/>
    <w:qFormat/>
    <w:rsid w:val="009d550c"/>
    <w:rPr>
      <w:rFonts w:ascii="Times New Roman" w:hAnsi="Times New Roman" w:eastAsia="Calibri" w:cs="Times New Roman"/>
      <w:b/>
      <w:sz w:val="20"/>
      <w:szCs w:val="20"/>
      <w:lang w:val="x-none" w:eastAsia="pl-PL"/>
    </w:rPr>
  </w:style>
  <w:style w:type="character" w:styleId="NagwekZnak" w:customStyle="1">
    <w:name w:val="Nagłówek Znak"/>
    <w:basedOn w:val="DefaultParagraphFont"/>
    <w:link w:val="Nagwek"/>
    <w:uiPriority w:val="99"/>
    <w:qFormat/>
    <w:rsid w:val="009d550c"/>
    <w:rPr>
      <w:rFonts w:ascii="Calibri" w:hAnsi="Calibri" w:eastAsia="Calibri" w:cs="Arial"/>
    </w:rPr>
  </w:style>
  <w:style w:type="character" w:styleId="StopkaZnak" w:customStyle="1">
    <w:name w:val="Stopka Znak"/>
    <w:basedOn w:val="DefaultParagraphFont"/>
    <w:link w:val="Stopka"/>
    <w:uiPriority w:val="99"/>
    <w:qFormat/>
    <w:rsid w:val="009d550c"/>
    <w:rPr>
      <w:rFonts w:ascii="Calibri" w:hAnsi="Calibri" w:eastAsia="Calibri" w:cs="Arial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9d550c"/>
    <w:rPr>
      <w:rFonts w:ascii="Tahoma" w:hAnsi="Tahoma" w:eastAsia="Calibri" w:cs="Tahoma"/>
      <w:sz w:val="16"/>
      <w:szCs w:val="16"/>
    </w:rPr>
  </w:style>
  <w:style w:type="character" w:styleId="TekstprzypisudolnegoZnak" w:customStyle="1">
    <w:name w:val="Tekst przypisu dolnego Znak"/>
    <w:basedOn w:val="DefaultParagraphFont"/>
    <w:link w:val="Tekstprzypisudolnego"/>
    <w:uiPriority w:val="99"/>
    <w:semiHidden/>
    <w:qFormat/>
    <w:rsid w:val="009d550c"/>
    <w:rPr>
      <w:rFonts w:ascii="Calibri" w:hAnsi="Calibri" w:eastAsia="Calibri" w:cs="Arial"/>
      <w:sz w:val="20"/>
      <w:szCs w:val="20"/>
    </w:rPr>
  </w:style>
  <w:style w:type="character" w:styleId="Zakotwiczenieprzypisudolnego">
    <w:name w:val="Zakotwiczenie przypisu dolnego"/>
    <w:rPr>
      <w:vertAlign w:val="superscript"/>
    </w:rPr>
  </w:style>
  <w:style w:type="character" w:styleId="FootnoteCharacters">
    <w:name w:val="Footnote Characters"/>
    <w:basedOn w:val="DefaultParagraphFont"/>
    <w:uiPriority w:val="99"/>
    <w:semiHidden/>
    <w:unhideWhenUsed/>
    <w:qFormat/>
    <w:rsid w:val="009d550c"/>
    <w:rPr>
      <w:vertAlign w:val="superscript"/>
    </w:rPr>
  </w:style>
  <w:style w:type="character" w:styleId="ListLabel1">
    <w:name w:val="ListLabel 1"/>
    <w:qFormat/>
    <w:rPr>
      <w:rFonts w:cs="Courier New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ascii="Cambria" w:hAnsi="Cambria"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cs="Symbol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ascii="Cambria" w:hAnsi="Cambria"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cs="Symbol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ascii="Cambria" w:hAnsi="Cambria"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cs="Symbol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ascii="Cambria" w:hAnsi="Cambria"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cs="Symbol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ascii="Cambria" w:hAnsi="Cambria"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cs="Symbol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ascii="Cambria" w:hAnsi="Cambria"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character" w:styleId="ListLabel55">
    <w:name w:val="ListLabel 55"/>
    <w:qFormat/>
    <w:rPr>
      <w:rFonts w:cs="Symbol"/>
    </w:rPr>
  </w:style>
  <w:style w:type="character" w:styleId="ListLabel56">
    <w:name w:val="ListLabel 56"/>
    <w:qFormat/>
    <w:rPr>
      <w:rFonts w:cs="Courier New"/>
    </w:rPr>
  </w:style>
  <w:style w:type="character" w:styleId="ListLabel57">
    <w:name w:val="ListLabel 57"/>
    <w:qFormat/>
    <w:rPr>
      <w:rFonts w:cs="Wingdings"/>
    </w:rPr>
  </w:style>
  <w:style w:type="character" w:styleId="ListLabel58">
    <w:name w:val="ListLabel 58"/>
    <w:qFormat/>
    <w:rPr>
      <w:rFonts w:cs="Symbol"/>
    </w:rPr>
  </w:style>
  <w:style w:type="character" w:styleId="ListLabel59">
    <w:name w:val="ListLabel 59"/>
    <w:qFormat/>
    <w:rPr>
      <w:rFonts w:cs="Courier New"/>
    </w:rPr>
  </w:style>
  <w:style w:type="character" w:styleId="ListLabel60">
    <w:name w:val="ListLabel 60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link w:val="AkapitzlistZnak"/>
    <w:uiPriority w:val="99"/>
    <w:qFormat/>
    <w:rsid w:val="009d550c"/>
    <w:pPr>
      <w:spacing w:before="0" w:after="160"/>
      <w:ind w:left="720" w:hanging="0"/>
      <w:contextualSpacing/>
    </w:pPr>
    <w:rPr/>
  </w:style>
  <w:style w:type="paragraph" w:styleId="Tytu">
    <w:name w:val="Title"/>
    <w:basedOn w:val="Normal"/>
    <w:link w:val="TytuZnak"/>
    <w:uiPriority w:val="99"/>
    <w:qFormat/>
    <w:rsid w:val="009d550c"/>
    <w:pPr>
      <w:spacing w:lineRule="auto" w:line="240" w:before="0" w:after="0"/>
      <w:jc w:val="center"/>
    </w:pPr>
    <w:rPr>
      <w:rFonts w:ascii="Times New Roman" w:hAnsi="Times New Roman" w:cs="Times New Roman"/>
      <w:b/>
      <w:sz w:val="20"/>
      <w:szCs w:val="20"/>
      <w:lang w:val="x-none" w:eastAsia="pl-PL"/>
    </w:rPr>
  </w:style>
  <w:style w:type="paragraph" w:styleId="Gwka">
    <w:name w:val="Header"/>
    <w:basedOn w:val="Normal"/>
    <w:link w:val="NagwekZnak"/>
    <w:uiPriority w:val="99"/>
    <w:unhideWhenUsed/>
    <w:rsid w:val="009d55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Stopka">
    <w:name w:val="Footer"/>
    <w:basedOn w:val="Normal"/>
    <w:link w:val="StopkaZnak"/>
    <w:uiPriority w:val="99"/>
    <w:unhideWhenUsed/>
    <w:rsid w:val="009d550c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9d550c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Przypisdolny">
    <w:name w:val="Footnote Text"/>
    <w:basedOn w:val="Normal"/>
    <w:link w:val="TekstprzypisudolnegoZnak"/>
    <w:uiPriority w:val="99"/>
    <w:semiHidden/>
    <w:unhideWhenUsed/>
    <w:rsid w:val="009d550c"/>
    <w:pPr>
      <w:spacing w:lineRule="auto" w:line="240" w:before="0" w:after="0"/>
    </w:pPr>
    <w:rPr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9d55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01B23-0B8C-4B98-A707-07E91387A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Application>LibreOffice/6.0.7.3$Linux_X86_64 LibreOffice_project/00m0$Build-3</Application>
  <Pages>5</Pages>
  <Words>934</Words>
  <Characters>7235</Characters>
  <CharactersWithSpaces>8119</CharactersWithSpaces>
  <Paragraphs>69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2020-07-14T09:26:00Z</dcterms:created>
  <dc:creator>Żaneta Urbaniak</dc:creator>
  <dc:description/>
  <dc:language>pl-PL</dc:language>
  <cp:lastModifiedBy/>
  <cp:lastPrinted>2020-06-19T10:48:00Z</cp:lastPrinted>
  <dcterms:modified xsi:type="dcterms:W3CDTF">2020-07-15T23:59:45Z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