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641F" w14:textId="1CB9E029" w:rsidR="00307157" w:rsidRPr="00FC09EB" w:rsidRDefault="00307157"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Umowa numer …………/20</w:t>
      </w:r>
      <w:r w:rsidR="009839DB">
        <w:rPr>
          <w:rFonts w:ascii="Cambria" w:hAnsi="Cambria" w:cs="Arial"/>
          <w:b/>
          <w:bCs/>
          <w:color w:val="0D0D0D" w:themeColor="text1" w:themeTint="F2"/>
          <w:sz w:val="24"/>
          <w:szCs w:val="24"/>
        </w:rPr>
        <w:t>20</w:t>
      </w:r>
    </w:p>
    <w:p w14:paraId="36BEDD11" w14:textId="109BBD68" w:rsidR="00307157" w:rsidRPr="00FC09EB" w:rsidRDefault="00307157" w:rsidP="00FC09EB">
      <w:pPr>
        <w:spacing w:after="0" w:line="276" w:lineRule="auto"/>
        <w:ind w:left="357" w:hanging="357"/>
        <w:jc w:val="center"/>
        <w:rPr>
          <w:rFonts w:ascii="Cambria" w:hAnsi="Cambria" w:cs="Arial"/>
          <w:bCs/>
          <w:color w:val="0D0D0D" w:themeColor="text1" w:themeTint="F2"/>
          <w:sz w:val="24"/>
          <w:szCs w:val="24"/>
        </w:rPr>
      </w:pPr>
      <w:r w:rsidRPr="00FC09EB">
        <w:rPr>
          <w:rFonts w:ascii="Cambria" w:hAnsi="Cambria" w:cs="Arial"/>
          <w:bCs/>
          <w:color w:val="0D0D0D" w:themeColor="text1" w:themeTint="F2"/>
          <w:sz w:val="24"/>
          <w:szCs w:val="24"/>
        </w:rPr>
        <w:t>zawarta w Bydgoszczy, …………… 20</w:t>
      </w:r>
      <w:r w:rsidR="009839DB">
        <w:rPr>
          <w:rFonts w:ascii="Cambria" w:hAnsi="Cambria" w:cs="Arial"/>
          <w:bCs/>
          <w:color w:val="0D0D0D" w:themeColor="text1" w:themeTint="F2"/>
          <w:sz w:val="24"/>
          <w:szCs w:val="24"/>
        </w:rPr>
        <w:t>20</w:t>
      </w:r>
      <w:r w:rsidRPr="00FC09EB">
        <w:rPr>
          <w:rFonts w:ascii="Cambria" w:hAnsi="Cambria" w:cs="Arial"/>
          <w:bCs/>
          <w:color w:val="0D0D0D" w:themeColor="text1" w:themeTint="F2"/>
          <w:sz w:val="24"/>
          <w:szCs w:val="24"/>
        </w:rPr>
        <w:t xml:space="preserve"> roku,</w:t>
      </w:r>
    </w:p>
    <w:p w14:paraId="5333ACEA" w14:textId="77777777" w:rsidR="00307157" w:rsidRPr="00FC09EB" w:rsidRDefault="00307157"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Cs/>
          <w:color w:val="0D0D0D" w:themeColor="text1" w:themeTint="F2"/>
          <w:sz w:val="24"/>
          <w:szCs w:val="24"/>
        </w:rPr>
        <w:t>zwana dalej</w:t>
      </w:r>
      <w:r w:rsidRPr="00FC09EB">
        <w:rPr>
          <w:rFonts w:ascii="Cambria" w:hAnsi="Cambria" w:cs="Arial"/>
          <w:b/>
          <w:bCs/>
          <w:color w:val="0D0D0D" w:themeColor="text1" w:themeTint="F2"/>
          <w:sz w:val="24"/>
          <w:szCs w:val="24"/>
        </w:rPr>
        <w:t xml:space="preserve"> „Umową”</w:t>
      </w:r>
    </w:p>
    <w:p w14:paraId="007D81C0" w14:textId="77777777" w:rsidR="00307157" w:rsidRPr="00FC09EB" w:rsidRDefault="00307157" w:rsidP="00FC09EB">
      <w:pPr>
        <w:spacing w:after="0" w:line="276" w:lineRule="auto"/>
        <w:ind w:left="357" w:hanging="357"/>
        <w:jc w:val="center"/>
        <w:rPr>
          <w:rFonts w:ascii="Cambria" w:hAnsi="Cambria" w:cs="Arial"/>
          <w:b/>
          <w:bCs/>
          <w:color w:val="0D0D0D" w:themeColor="text1" w:themeTint="F2"/>
          <w:sz w:val="24"/>
          <w:szCs w:val="24"/>
        </w:rPr>
      </w:pPr>
    </w:p>
    <w:p w14:paraId="69E75613" w14:textId="77777777" w:rsidR="00307157" w:rsidRPr="00FC09EB" w:rsidRDefault="00307157" w:rsidP="00FC09EB">
      <w:pPr>
        <w:spacing w:after="0" w:line="276" w:lineRule="auto"/>
        <w:jc w:val="both"/>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pomiędzy:</w:t>
      </w:r>
    </w:p>
    <w:p w14:paraId="6ADE0100" w14:textId="77777777" w:rsidR="00307157" w:rsidRPr="00FC09EB" w:rsidRDefault="00307157" w:rsidP="00FC09EB">
      <w:pPr>
        <w:tabs>
          <w:tab w:val="left" w:pos="0"/>
        </w:tabs>
        <w:spacing w:after="0" w:line="276" w:lineRule="auto"/>
        <w:jc w:val="both"/>
        <w:rPr>
          <w:rFonts w:ascii="Cambria" w:hAnsi="Cambria"/>
          <w:b/>
          <w:bCs/>
          <w:color w:val="0D0D0D" w:themeColor="text1" w:themeTint="F2"/>
          <w:sz w:val="24"/>
          <w:szCs w:val="24"/>
        </w:rPr>
      </w:pPr>
      <w:r w:rsidRPr="00FC09EB">
        <w:rPr>
          <w:rFonts w:ascii="Cambria" w:hAnsi="Cambria"/>
          <w:b/>
          <w:color w:val="0D0D0D" w:themeColor="text1" w:themeTint="F2"/>
          <w:sz w:val="24"/>
          <w:szCs w:val="24"/>
        </w:rPr>
        <w:t xml:space="preserve">Skarbem Państwa </w:t>
      </w:r>
      <w:r w:rsidR="00F65B37" w:rsidRPr="00FC09EB">
        <w:rPr>
          <w:rFonts w:ascii="Cambria" w:hAnsi="Cambria"/>
          <w:b/>
          <w:bCs/>
          <w:color w:val="0D0D0D" w:themeColor="text1" w:themeTint="F2"/>
          <w:sz w:val="24"/>
          <w:szCs w:val="24"/>
        </w:rPr>
        <w:t>– Regionalną Dyrekcją</w:t>
      </w:r>
      <w:r w:rsidRPr="00FC09EB">
        <w:rPr>
          <w:rFonts w:ascii="Cambria" w:hAnsi="Cambria"/>
          <w:b/>
          <w:bCs/>
          <w:color w:val="0D0D0D" w:themeColor="text1" w:themeTint="F2"/>
          <w:sz w:val="24"/>
          <w:szCs w:val="24"/>
        </w:rPr>
        <w:t xml:space="preserve"> Ochrony Środowiska w Bydgoszczy, </w:t>
      </w:r>
      <w:r w:rsidRPr="00FC09EB">
        <w:rPr>
          <w:rFonts w:ascii="Cambria" w:hAnsi="Cambria"/>
          <w:b/>
          <w:bCs/>
          <w:color w:val="0D0D0D" w:themeColor="text1" w:themeTint="F2"/>
          <w:sz w:val="24"/>
          <w:szCs w:val="24"/>
        </w:rPr>
        <w:br/>
        <w:t xml:space="preserve">85-009 Bydgoszcz, ul. Dworcowa 81, </w:t>
      </w:r>
    </w:p>
    <w:p w14:paraId="61D94A18" w14:textId="77777777" w:rsidR="00307157" w:rsidRPr="00FC09EB" w:rsidRDefault="00307157" w:rsidP="00FC09EB">
      <w:pPr>
        <w:tabs>
          <w:tab w:val="left" w:pos="0"/>
        </w:tabs>
        <w:spacing w:after="0" w:line="276" w:lineRule="auto"/>
        <w:rPr>
          <w:rFonts w:ascii="Cambria" w:hAnsi="Cambria"/>
          <w:b/>
          <w:bCs/>
          <w:color w:val="0D0D0D" w:themeColor="text1" w:themeTint="F2"/>
          <w:sz w:val="24"/>
          <w:szCs w:val="24"/>
        </w:rPr>
      </w:pPr>
      <w:r w:rsidRPr="00FC09EB">
        <w:rPr>
          <w:rFonts w:ascii="Cambria" w:hAnsi="Cambria"/>
          <w:color w:val="0D0D0D" w:themeColor="text1" w:themeTint="F2"/>
          <w:sz w:val="24"/>
          <w:szCs w:val="24"/>
        </w:rPr>
        <w:t xml:space="preserve">zwaną dalej </w:t>
      </w:r>
      <w:r w:rsidRPr="00FC09EB">
        <w:rPr>
          <w:rFonts w:ascii="Cambria" w:hAnsi="Cambria"/>
          <w:b/>
          <w:bCs/>
          <w:color w:val="0D0D0D" w:themeColor="text1" w:themeTint="F2"/>
          <w:sz w:val="24"/>
          <w:szCs w:val="24"/>
        </w:rPr>
        <w:t>„Zamawiającym”</w:t>
      </w:r>
      <w:r w:rsidRPr="00FC09EB">
        <w:rPr>
          <w:rFonts w:ascii="Cambria" w:hAnsi="Cambria"/>
          <w:bCs/>
          <w:color w:val="0D0D0D" w:themeColor="text1" w:themeTint="F2"/>
          <w:sz w:val="24"/>
          <w:szCs w:val="24"/>
        </w:rPr>
        <w:t>,</w:t>
      </w:r>
      <w:r w:rsidRPr="00FC09EB">
        <w:rPr>
          <w:rFonts w:ascii="Cambria" w:hAnsi="Cambria"/>
          <w:color w:val="0D0D0D" w:themeColor="text1" w:themeTint="F2"/>
          <w:sz w:val="24"/>
          <w:szCs w:val="24"/>
        </w:rPr>
        <w:t xml:space="preserve"> </w:t>
      </w:r>
      <w:r w:rsidRPr="00FC09EB">
        <w:rPr>
          <w:rFonts w:ascii="Cambria" w:hAnsi="Cambria"/>
          <w:color w:val="0D0D0D" w:themeColor="text1" w:themeTint="F2"/>
          <w:sz w:val="24"/>
          <w:szCs w:val="24"/>
        </w:rPr>
        <w:br/>
        <w:t>reprezentowaną przez:</w:t>
      </w:r>
    </w:p>
    <w:p w14:paraId="67FC668A" w14:textId="396DF363" w:rsidR="00307157" w:rsidRPr="00FC09EB" w:rsidRDefault="00307157" w:rsidP="00FB7A67">
      <w:p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Panią dr Marię </w:t>
      </w:r>
      <w:proofErr w:type="spellStart"/>
      <w:r w:rsidRPr="00FC09EB">
        <w:rPr>
          <w:rFonts w:ascii="Cambria" w:hAnsi="Cambria"/>
          <w:color w:val="0D0D0D" w:themeColor="text1" w:themeTint="F2"/>
          <w:sz w:val="24"/>
          <w:szCs w:val="24"/>
        </w:rPr>
        <w:t>Dombrowicz</w:t>
      </w:r>
      <w:proofErr w:type="spellEnd"/>
      <w:r w:rsidRPr="00FC09EB">
        <w:rPr>
          <w:rFonts w:ascii="Cambria" w:hAnsi="Cambria"/>
          <w:color w:val="0D0D0D" w:themeColor="text1" w:themeTint="F2"/>
          <w:sz w:val="24"/>
          <w:szCs w:val="24"/>
        </w:rPr>
        <w:t xml:space="preserve"> </w:t>
      </w:r>
      <w:r w:rsidR="00FB7A67">
        <w:rPr>
          <w:rFonts w:ascii="Cambria" w:hAnsi="Cambria"/>
          <w:color w:val="0D0D0D" w:themeColor="text1" w:themeTint="F2"/>
          <w:sz w:val="24"/>
          <w:szCs w:val="24"/>
        </w:rPr>
        <w:t>–</w:t>
      </w:r>
      <w:r w:rsidRPr="00FC09EB">
        <w:rPr>
          <w:rFonts w:ascii="Cambria" w:hAnsi="Cambria"/>
          <w:color w:val="0D0D0D" w:themeColor="text1" w:themeTint="F2"/>
          <w:sz w:val="24"/>
          <w:szCs w:val="24"/>
        </w:rPr>
        <w:t xml:space="preserve"> Regionalnego Dyrektora Ochrony Środowiska </w:t>
      </w:r>
      <w:r w:rsidR="00FB7A67">
        <w:rPr>
          <w:rFonts w:ascii="Cambria" w:hAnsi="Cambria"/>
          <w:color w:val="0D0D0D" w:themeColor="text1" w:themeTint="F2"/>
          <w:sz w:val="24"/>
          <w:szCs w:val="24"/>
        </w:rPr>
        <w:br/>
      </w:r>
      <w:r w:rsidRPr="00FC09EB">
        <w:rPr>
          <w:rFonts w:ascii="Cambria" w:hAnsi="Cambria"/>
          <w:color w:val="0D0D0D" w:themeColor="text1" w:themeTint="F2"/>
          <w:sz w:val="24"/>
          <w:szCs w:val="24"/>
        </w:rPr>
        <w:t>w Bydgoszczy,</w:t>
      </w:r>
    </w:p>
    <w:p w14:paraId="58F6A495" w14:textId="77777777" w:rsidR="00307157" w:rsidRPr="00FC09EB" w:rsidRDefault="00307157" w:rsidP="00FC09EB">
      <w:p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a</w:t>
      </w:r>
    </w:p>
    <w:p w14:paraId="0914C9EA" w14:textId="058AF99E" w:rsidR="00307157" w:rsidRPr="00FC09EB" w:rsidRDefault="009551CC" w:rsidP="00FC09EB">
      <w:pPr>
        <w:spacing w:line="276" w:lineRule="auto"/>
        <w:jc w:val="both"/>
        <w:rPr>
          <w:rFonts w:ascii="Cambria" w:hAnsi="Cambria"/>
          <w:b/>
          <w:bCs/>
          <w:color w:val="0D0D0D" w:themeColor="text1" w:themeTint="F2"/>
          <w:sz w:val="24"/>
          <w:szCs w:val="24"/>
        </w:rPr>
      </w:pPr>
      <w:r w:rsidRPr="00FC09EB">
        <w:rPr>
          <w:rFonts w:ascii="Cambria" w:hAnsi="Cambria"/>
          <w:b/>
          <w:color w:val="0D0D0D" w:themeColor="text1" w:themeTint="F2"/>
          <w:sz w:val="24"/>
          <w:szCs w:val="24"/>
        </w:rPr>
        <w:t>………………………………………………………………………………………………</w:t>
      </w:r>
      <w:r w:rsidR="00307157" w:rsidRPr="00FC09EB">
        <w:rPr>
          <w:rFonts w:ascii="Cambria" w:hAnsi="Cambria"/>
          <w:color w:val="0D0D0D" w:themeColor="text1" w:themeTint="F2"/>
          <w:sz w:val="24"/>
          <w:szCs w:val="24"/>
        </w:rPr>
        <w:t xml:space="preserve"> wpisanym do rejestru przedsiębiorców przez Sąd Rejonowy </w:t>
      </w:r>
      <w:r w:rsidR="00D414E0" w:rsidRPr="00FC09EB">
        <w:rPr>
          <w:rFonts w:ascii="Cambria" w:hAnsi="Cambria"/>
          <w:color w:val="0D0D0D" w:themeColor="text1" w:themeTint="F2"/>
          <w:sz w:val="24"/>
          <w:szCs w:val="24"/>
        </w:rPr>
        <w:t xml:space="preserve">dla </w:t>
      </w:r>
      <w:r w:rsidRPr="00FC09EB">
        <w:rPr>
          <w:rFonts w:ascii="Cambria" w:hAnsi="Cambria"/>
          <w:color w:val="0D0D0D" w:themeColor="text1" w:themeTint="F2"/>
          <w:sz w:val="24"/>
          <w:szCs w:val="24"/>
        </w:rPr>
        <w:t>…………………………………….</w:t>
      </w:r>
      <w:r w:rsidR="00307157" w:rsidRPr="00FC09EB">
        <w:rPr>
          <w:rFonts w:ascii="Cambria" w:hAnsi="Cambria"/>
          <w:color w:val="0D0D0D" w:themeColor="text1" w:themeTint="F2"/>
          <w:sz w:val="24"/>
          <w:szCs w:val="24"/>
        </w:rPr>
        <w:t xml:space="preserve"> pod numerem </w:t>
      </w:r>
      <w:r w:rsidRPr="00FC09EB">
        <w:rPr>
          <w:rFonts w:ascii="Cambria" w:hAnsi="Cambria"/>
          <w:bCs/>
          <w:color w:val="0D0D0D" w:themeColor="text1" w:themeTint="F2"/>
          <w:sz w:val="24"/>
          <w:szCs w:val="24"/>
        </w:rPr>
        <w:t>……………………</w:t>
      </w:r>
      <w:r w:rsidR="00307157" w:rsidRPr="00FC09EB">
        <w:rPr>
          <w:rFonts w:ascii="Cambria" w:hAnsi="Cambria"/>
          <w:color w:val="0D0D0D" w:themeColor="text1" w:themeTint="F2"/>
          <w:sz w:val="24"/>
          <w:szCs w:val="24"/>
        </w:rPr>
        <w:t>, NIP</w:t>
      </w:r>
      <w:r w:rsidRPr="00FC09EB">
        <w:rPr>
          <w:rFonts w:ascii="Cambria" w:hAnsi="Cambria"/>
          <w:color w:val="0D0D0D" w:themeColor="text1" w:themeTint="F2"/>
          <w:sz w:val="24"/>
          <w:szCs w:val="24"/>
        </w:rPr>
        <w:t>:</w:t>
      </w:r>
      <w:r w:rsidR="00307157" w:rsidRPr="00FC09EB">
        <w:rPr>
          <w:rFonts w:ascii="Cambria" w:hAnsi="Cambria"/>
          <w:color w:val="0D0D0D" w:themeColor="text1" w:themeTint="F2"/>
          <w:sz w:val="24"/>
          <w:szCs w:val="24"/>
        </w:rPr>
        <w:t xml:space="preserve"> </w:t>
      </w:r>
      <w:r w:rsidRPr="00FC09EB">
        <w:rPr>
          <w:rFonts w:ascii="Cambria" w:hAnsi="Cambria"/>
          <w:bCs/>
          <w:color w:val="0D0D0D" w:themeColor="text1" w:themeTint="F2"/>
          <w:sz w:val="24"/>
          <w:szCs w:val="24"/>
        </w:rPr>
        <w:t>……………</w:t>
      </w:r>
      <w:r w:rsidR="00D414E0" w:rsidRPr="00FC09EB">
        <w:rPr>
          <w:rFonts w:ascii="Cambria" w:hAnsi="Cambria"/>
          <w:bCs/>
          <w:color w:val="0D0D0D" w:themeColor="text1" w:themeTint="F2"/>
          <w:sz w:val="24"/>
          <w:szCs w:val="24"/>
        </w:rPr>
        <w:t>, REGON: </w:t>
      </w:r>
      <w:r w:rsidRPr="00FC09EB">
        <w:rPr>
          <w:rFonts w:ascii="Cambria" w:hAnsi="Cambria"/>
          <w:bCs/>
          <w:color w:val="0D0D0D" w:themeColor="text1" w:themeTint="F2"/>
          <w:sz w:val="24"/>
          <w:szCs w:val="24"/>
        </w:rPr>
        <w:t>…………………………….</w:t>
      </w:r>
      <w:r w:rsidR="00307157" w:rsidRPr="00FC09EB">
        <w:rPr>
          <w:rFonts w:ascii="Cambria" w:hAnsi="Cambria"/>
          <w:color w:val="0D0D0D" w:themeColor="text1" w:themeTint="F2"/>
          <w:sz w:val="24"/>
          <w:szCs w:val="24"/>
        </w:rPr>
        <w:t>, kapitał zakładowy …………………………………,</w:t>
      </w:r>
    </w:p>
    <w:p w14:paraId="7D92CB0E" w14:textId="77777777" w:rsidR="00307157" w:rsidRPr="00FC09EB" w:rsidRDefault="00307157" w:rsidP="00FC09EB">
      <w:pPr>
        <w:spacing w:after="0" w:line="276" w:lineRule="auto"/>
        <w:jc w:val="both"/>
        <w:rPr>
          <w:rFonts w:ascii="Cambria" w:hAnsi="Cambria"/>
          <w:i/>
          <w:color w:val="0D0D0D" w:themeColor="text1" w:themeTint="F2"/>
          <w:sz w:val="24"/>
          <w:szCs w:val="24"/>
        </w:rPr>
      </w:pPr>
      <w:r w:rsidRPr="00FC09EB">
        <w:rPr>
          <w:rFonts w:ascii="Cambria" w:hAnsi="Cambria"/>
          <w:i/>
          <w:color w:val="0D0D0D" w:themeColor="text1" w:themeTint="F2"/>
          <w:sz w:val="24"/>
          <w:szCs w:val="24"/>
        </w:rPr>
        <w:t>reprezentowana przez:</w:t>
      </w:r>
    </w:p>
    <w:p w14:paraId="0384C902" w14:textId="3BE3DF79" w:rsidR="00307157" w:rsidRPr="00FC09EB" w:rsidRDefault="00307157" w:rsidP="00FC09EB">
      <w:pPr>
        <w:spacing w:after="0" w:line="276" w:lineRule="auto"/>
        <w:jc w:val="both"/>
        <w:rPr>
          <w:rFonts w:ascii="Cambria" w:hAnsi="Cambria"/>
          <w:i/>
          <w:color w:val="0D0D0D" w:themeColor="text1" w:themeTint="F2"/>
          <w:sz w:val="24"/>
          <w:szCs w:val="24"/>
        </w:rPr>
      </w:pPr>
      <w:r w:rsidRPr="00FC09EB">
        <w:rPr>
          <w:rFonts w:ascii="Cambria" w:hAnsi="Cambria"/>
          <w:i/>
          <w:color w:val="0D0D0D" w:themeColor="text1" w:themeTint="F2"/>
          <w:sz w:val="24"/>
          <w:szCs w:val="24"/>
        </w:rPr>
        <w:t>…………………………………………</w:t>
      </w:r>
      <w:r w:rsidR="00D414E0" w:rsidRPr="00FC09EB">
        <w:rPr>
          <w:rFonts w:ascii="Cambria" w:hAnsi="Cambria"/>
          <w:i/>
          <w:color w:val="0D0D0D" w:themeColor="text1" w:themeTint="F2"/>
          <w:sz w:val="24"/>
          <w:szCs w:val="24"/>
        </w:rPr>
        <w:t>…………………</w:t>
      </w:r>
      <w:r w:rsidRPr="00FC09EB">
        <w:rPr>
          <w:rFonts w:ascii="Cambria" w:hAnsi="Cambria"/>
          <w:i/>
          <w:color w:val="0D0D0D" w:themeColor="text1" w:themeTint="F2"/>
          <w:sz w:val="24"/>
          <w:szCs w:val="24"/>
        </w:rPr>
        <w:t>;</w:t>
      </w:r>
    </w:p>
    <w:p w14:paraId="181FFB04" w14:textId="556BA852" w:rsidR="00307157" w:rsidRPr="00FC09EB" w:rsidRDefault="00307157" w:rsidP="00FC09EB">
      <w:pPr>
        <w:spacing w:after="0" w:line="276" w:lineRule="auto"/>
        <w:jc w:val="both"/>
        <w:rPr>
          <w:rFonts w:ascii="Cambria" w:hAnsi="Cambria"/>
          <w:i/>
          <w:color w:val="0D0D0D" w:themeColor="text1" w:themeTint="F2"/>
          <w:sz w:val="24"/>
          <w:szCs w:val="24"/>
        </w:rPr>
      </w:pPr>
      <w:r w:rsidRPr="00FC09EB">
        <w:rPr>
          <w:rFonts w:ascii="Cambria" w:hAnsi="Cambria" w:cs="Arial"/>
          <w:color w:val="0D0D0D" w:themeColor="text1" w:themeTint="F2"/>
          <w:kern w:val="1"/>
          <w:sz w:val="24"/>
          <w:szCs w:val="24"/>
        </w:rPr>
        <w:t>zwanym dalej „</w:t>
      </w:r>
      <w:r w:rsidRPr="00FC09EB">
        <w:rPr>
          <w:rFonts w:ascii="Cambria" w:hAnsi="Cambria" w:cs="Arial"/>
          <w:b/>
          <w:color w:val="0D0D0D" w:themeColor="text1" w:themeTint="F2"/>
          <w:kern w:val="1"/>
          <w:sz w:val="24"/>
          <w:szCs w:val="24"/>
        </w:rPr>
        <w:t>Wykonawcą</w:t>
      </w:r>
      <w:r w:rsidRPr="00FC09EB">
        <w:rPr>
          <w:rFonts w:ascii="Cambria" w:hAnsi="Cambria" w:cs="Arial"/>
          <w:color w:val="0D0D0D" w:themeColor="text1" w:themeTint="F2"/>
          <w:kern w:val="1"/>
          <w:sz w:val="24"/>
          <w:szCs w:val="24"/>
        </w:rPr>
        <w:t>”</w:t>
      </w:r>
    </w:p>
    <w:p w14:paraId="1DED7F27" w14:textId="2A8D9CEE" w:rsidR="00F12E96" w:rsidRPr="00FC09EB" w:rsidRDefault="00F12E96" w:rsidP="00FC09EB">
      <w:pPr>
        <w:autoSpaceDE w:val="0"/>
        <w:autoSpaceDN w:val="0"/>
        <w:adjustRightInd w:val="0"/>
        <w:spacing w:after="0" w:line="276" w:lineRule="auto"/>
        <w:rPr>
          <w:rFonts w:ascii="Cambria" w:hAnsi="Cambria" w:cs="TT24Co00"/>
          <w:b/>
          <w:color w:val="0D0D0D" w:themeColor="text1" w:themeTint="F2"/>
          <w:sz w:val="24"/>
          <w:szCs w:val="24"/>
        </w:rPr>
      </w:pPr>
    </w:p>
    <w:p w14:paraId="458088C1" w14:textId="77777777" w:rsidR="00405372" w:rsidRPr="00FC09EB" w:rsidRDefault="00405372" w:rsidP="00FC09EB">
      <w:pPr>
        <w:spacing w:after="0" w:line="276" w:lineRule="auto"/>
        <w:jc w:val="center"/>
        <w:rPr>
          <w:rFonts w:ascii="Cambria" w:hAnsi="Cambria" w:cs="Arial"/>
          <w:b/>
          <w:i/>
          <w:color w:val="0D0D0D" w:themeColor="text1" w:themeTint="F2"/>
          <w:sz w:val="24"/>
          <w:szCs w:val="24"/>
        </w:rPr>
      </w:pPr>
      <w:r w:rsidRPr="00FC09EB">
        <w:rPr>
          <w:rFonts w:ascii="Cambria" w:hAnsi="Cambria" w:cs="Arial"/>
          <w:b/>
          <w:i/>
          <w:color w:val="0D0D0D" w:themeColor="text1" w:themeTint="F2"/>
          <w:sz w:val="24"/>
          <w:szCs w:val="24"/>
        </w:rPr>
        <w:t>Preambuła</w:t>
      </w:r>
    </w:p>
    <w:p w14:paraId="33CAB3D3" w14:textId="06CE9582" w:rsidR="00405372" w:rsidRPr="00FC09EB" w:rsidRDefault="00405372" w:rsidP="00FC09EB">
      <w:pPr>
        <w:spacing w:after="0" w:line="276" w:lineRule="auto"/>
        <w:jc w:val="both"/>
        <w:rPr>
          <w:rFonts w:ascii="Cambria" w:eastAsia="Calibri" w:hAnsi="Cambria" w:cs="Times New Roman"/>
          <w:color w:val="0D0D0D" w:themeColor="text1" w:themeTint="F2"/>
          <w:sz w:val="24"/>
          <w:szCs w:val="24"/>
        </w:rPr>
      </w:pPr>
      <w:r w:rsidRPr="00FC09EB">
        <w:rPr>
          <w:rFonts w:ascii="Cambria" w:eastAsia="Calibri" w:hAnsi="Cambria" w:cs="Times New Roman"/>
          <w:color w:val="0D0D0D" w:themeColor="text1" w:themeTint="F2"/>
          <w:sz w:val="24"/>
          <w:szCs w:val="24"/>
        </w:rPr>
        <w:t>Umowa zostaje zawarta po przeprowadzeniu postępowania o udzielenie zamówienia publicznego w trybie przetargu nieograniczonego na podstawie przepisów ustaw</w:t>
      </w:r>
      <w:r w:rsidR="00FB7A67">
        <w:rPr>
          <w:rFonts w:ascii="Cambria" w:eastAsia="Calibri" w:hAnsi="Cambria" w:cs="Times New Roman"/>
          <w:color w:val="0D0D0D" w:themeColor="text1" w:themeTint="F2"/>
          <w:sz w:val="24"/>
          <w:szCs w:val="24"/>
        </w:rPr>
        <w:t>y z dnia 29 stycznia 2004 roku P</w:t>
      </w:r>
      <w:r w:rsidRPr="00FC09EB">
        <w:rPr>
          <w:rFonts w:ascii="Cambria" w:eastAsia="Calibri" w:hAnsi="Cambria" w:cs="Times New Roman"/>
          <w:color w:val="0D0D0D" w:themeColor="text1" w:themeTint="F2"/>
          <w:sz w:val="24"/>
          <w:szCs w:val="24"/>
        </w:rPr>
        <w:t>rawo zamówień publicznych (Dz. U. z 201</w:t>
      </w:r>
      <w:r w:rsidR="00FB7A67">
        <w:rPr>
          <w:rFonts w:ascii="Cambria" w:eastAsia="Calibri" w:hAnsi="Cambria" w:cs="Times New Roman"/>
          <w:color w:val="0D0D0D" w:themeColor="text1" w:themeTint="F2"/>
          <w:sz w:val="24"/>
          <w:szCs w:val="24"/>
        </w:rPr>
        <w:t>9</w:t>
      </w:r>
      <w:r w:rsidRPr="00FC09EB">
        <w:rPr>
          <w:rFonts w:ascii="Cambria" w:eastAsia="Calibri" w:hAnsi="Cambria" w:cs="Times New Roman"/>
          <w:color w:val="0D0D0D" w:themeColor="text1" w:themeTint="F2"/>
          <w:sz w:val="24"/>
          <w:szCs w:val="24"/>
        </w:rPr>
        <w:t xml:space="preserve"> r</w:t>
      </w:r>
      <w:r w:rsidR="00FB7A67">
        <w:rPr>
          <w:rFonts w:ascii="Cambria" w:eastAsia="Calibri" w:hAnsi="Cambria" w:cs="Times New Roman"/>
          <w:color w:val="0D0D0D" w:themeColor="text1" w:themeTint="F2"/>
          <w:sz w:val="24"/>
          <w:szCs w:val="24"/>
        </w:rPr>
        <w:t>.</w:t>
      </w:r>
      <w:r w:rsidRPr="00FC09EB">
        <w:rPr>
          <w:rFonts w:ascii="Cambria" w:eastAsia="Calibri" w:hAnsi="Cambria" w:cs="Times New Roman"/>
          <w:color w:val="0D0D0D" w:themeColor="text1" w:themeTint="F2"/>
          <w:sz w:val="24"/>
          <w:szCs w:val="24"/>
        </w:rPr>
        <w:t>, poz. 1</w:t>
      </w:r>
      <w:r w:rsidR="00FB7A67">
        <w:rPr>
          <w:rFonts w:ascii="Cambria" w:eastAsia="Calibri" w:hAnsi="Cambria" w:cs="Times New Roman"/>
          <w:color w:val="0D0D0D" w:themeColor="text1" w:themeTint="F2"/>
          <w:sz w:val="24"/>
          <w:szCs w:val="24"/>
        </w:rPr>
        <w:t xml:space="preserve">843 </w:t>
      </w:r>
      <w:proofErr w:type="spellStart"/>
      <w:r w:rsidR="00FB7A67">
        <w:rPr>
          <w:rFonts w:ascii="Cambria" w:eastAsia="Calibri" w:hAnsi="Cambria" w:cs="Times New Roman"/>
          <w:color w:val="0D0D0D" w:themeColor="text1" w:themeTint="F2"/>
          <w:sz w:val="24"/>
          <w:szCs w:val="24"/>
        </w:rPr>
        <w:t>t.j</w:t>
      </w:r>
      <w:proofErr w:type="spellEnd"/>
      <w:r w:rsidR="00FB7A67">
        <w:rPr>
          <w:rFonts w:ascii="Cambria" w:eastAsia="Calibri" w:hAnsi="Cambria" w:cs="Times New Roman"/>
          <w:color w:val="0D0D0D" w:themeColor="text1" w:themeTint="F2"/>
          <w:sz w:val="24"/>
          <w:szCs w:val="24"/>
        </w:rPr>
        <w:t>.</w:t>
      </w:r>
      <w:r w:rsidRPr="00FC09EB">
        <w:rPr>
          <w:rFonts w:ascii="Cambria" w:eastAsia="Calibri" w:hAnsi="Cambria" w:cs="Times New Roman"/>
          <w:color w:val="0D0D0D" w:themeColor="text1" w:themeTint="F2"/>
          <w:sz w:val="24"/>
          <w:szCs w:val="24"/>
        </w:rPr>
        <w:t xml:space="preserve">). </w:t>
      </w:r>
    </w:p>
    <w:p w14:paraId="2B08AACE" w14:textId="4FAF6D45" w:rsidR="006668E7" w:rsidRPr="00FC09EB" w:rsidRDefault="006668E7" w:rsidP="00FC09EB">
      <w:pPr>
        <w:spacing w:line="276" w:lineRule="auto"/>
        <w:rPr>
          <w:rFonts w:ascii="Cambria" w:hAnsi="Cambria" w:cs="TT24Co00"/>
          <w:b/>
          <w:color w:val="0D0D0D" w:themeColor="text1" w:themeTint="F2"/>
          <w:sz w:val="24"/>
          <w:szCs w:val="24"/>
        </w:rPr>
      </w:pPr>
    </w:p>
    <w:p w14:paraId="3B33C593" w14:textId="259D9FD0" w:rsidR="00346C96" w:rsidRPr="00FC09EB" w:rsidRDefault="00346C96"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 1</w:t>
      </w:r>
    </w:p>
    <w:p w14:paraId="4C2F5A0A" w14:textId="77777777" w:rsidR="00DA3672" w:rsidRPr="00FC09EB" w:rsidRDefault="00DA3672"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 xml:space="preserve">Przedmiot </w:t>
      </w:r>
      <w:r w:rsidR="00307157" w:rsidRPr="00FC09EB">
        <w:rPr>
          <w:rFonts w:ascii="Cambria" w:hAnsi="Cambria" w:cs="TT24Co00"/>
          <w:b/>
          <w:color w:val="0D0D0D" w:themeColor="text1" w:themeTint="F2"/>
          <w:sz w:val="24"/>
          <w:szCs w:val="24"/>
        </w:rPr>
        <w:t>U</w:t>
      </w:r>
      <w:r w:rsidRPr="00FC09EB">
        <w:rPr>
          <w:rFonts w:ascii="Cambria" w:hAnsi="Cambria" w:cs="TT24Co00"/>
          <w:b/>
          <w:color w:val="0D0D0D" w:themeColor="text1" w:themeTint="F2"/>
          <w:sz w:val="24"/>
          <w:szCs w:val="24"/>
        </w:rPr>
        <w:t>mowy</w:t>
      </w:r>
    </w:p>
    <w:p w14:paraId="6FF6348D" w14:textId="7F765653" w:rsidR="006258B3" w:rsidRPr="006258B3" w:rsidRDefault="008B4DEB" w:rsidP="006258B3">
      <w:pPr>
        <w:pStyle w:val="Akapitzlist"/>
        <w:numPr>
          <w:ilvl w:val="0"/>
          <w:numId w:val="2"/>
        </w:numPr>
        <w:spacing w:after="0" w:line="276" w:lineRule="auto"/>
        <w:ind w:left="357" w:hanging="357"/>
        <w:jc w:val="both"/>
        <w:rPr>
          <w:rFonts w:ascii="Cambria" w:hAnsi="Cambria"/>
          <w:color w:val="0D0D0D" w:themeColor="text1" w:themeTint="F2"/>
          <w:sz w:val="24"/>
          <w:szCs w:val="24"/>
        </w:rPr>
      </w:pPr>
      <w:bookmarkStart w:id="0" w:name="mip39737562"/>
      <w:bookmarkStart w:id="1" w:name="mip39737563"/>
      <w:bookmarkStart w:id="2" w:name="mip39737564"/>
      <w:bookmarkStart w:id="3" w:name="mip39737565"/>
      <w:bookmarkEnd w:id="0"/>
      <w:bookmarkEnd w:id="1"/>
      <w:bookmarkEnd w:id="2"/>
      <w:bookmarkEnd w:id="3"/>
      <w:r w:rsidRPr="00FC09EB">
        <w:rPr>
          <w:rFonts w:ascii="Cambria" w:hAnsi="Cambria"/>
          <w:color w:val="0D0D0D" w:themeColor="text1" w:themeTint="F2"/>
          <w:sz w:val="24"/>
          <w:szCs w:val="24"/>
        </w:rPr>
        <w:t xml:space="preserve">Wykonawca zobowiązuje się przeprowadzić badania </w:t>
      </w:r>
      <w:r w:rsidR="006C47A7">
        <w:rPr>
          <w:rFonts w:ascii="Cambria" w:hAnsi="Cambria"/>
          <w:color w:val="0D0D0D" w:themeColor="text1" w:themeTint="F2"/>
          <w:sz w:val="24"/>
          <w:szCs w:val="24"/>
        </w:rPr>
        <w:t xml:space="preserve">szczegółowe </w:t>
      </w:r>
      <w:r w:rsidRPr="00FC09EB">
        <w:rPr>
          <w:rFonts w:ascii="Cambria" w:hAnsi="Cambria"/>
          <w:color w:val="0D0D0D" w:themeColor="text1" w:themeTint="F2"/>
          <w:sz w:val="24"/>
          <w:szCs w:val="24"/>
        </w:rPr>
        <w:t>jakości gleb</w:t>
      </w:r>
      <w:r w:rsidR="006C47A7">
        <w:rPr>
          <w:rFonts w:ascii="Cambria" w:hAnsi="Cambria"/>
          <w:color w:val="0D0D0D" w:themeColor="text1" w:themeTint="F2"/>
          <w:sz w:val="24"/>
          <w:szCs w:val="24"/>
        </w:rPr>
        <w:t xml:space="preserve">y </w:t>
      </w:r>
      <w:r w:rsidR="009839DB">
        <w:rPr>
          <w:rFonts w:ascii="Cambria" w:hAnsi="Cambria"/>
          <w:color w:val="0D0D0D" w:themeColor="text1" w:themeTint="F2"/>
          <w:sz w:val="24"/>
          <w:szCs w:val="24"/>
        </w:rPr>
        <w:br/>
      </w:r>
      <w:r w:rsidR="006C47A7">
        <w:rPr>
          <w:rFonts w:ascii="Cambria" w:hAnsi="Cambria"/>
          <w:color w:val="0D0D0D" w:themeColor="text1" w:themeTint="F2"/>
          <w:sz w:val="24"/>
          <w:szCs w:val="24"/>
        </w:rPr>
        <w:t>i ziemi</w:t>
      </w:r>
      <w:r w:rsidRPr="00FC09EB">
        <w:rPr>
          <w:rFonts w:ascii="Cambria" w:hAnsi="Cambria"/>
          <w:color w:val="0D0D0D" w:themeColor="text1" w:themeTint="F2"/>
          <w:sz w:val="24"/>
          <w:szCs w:val="24"/>
        </w:rPr>
        <w:t xml:space="preserve"> </w:t>
      </w:r>
      <w:r w:rsidR="006258B3" w:rsidRPr="006258B3">
        <w:rPr>
          <w:rFonts w:ascii="Cambria" w:hAnsi="Cambria"/>
          <w:color w:val="0D0D0D" w:themeColor="text1" w:themeTint="F2"/>
          <w:sz w:val="24"/>
          <w:szCs w:val="24"/>
        </w:rPr>
        <w:t>dla dz. nr e</w:t>
      </w:r>
      <w:r w:rsidR="006258B3">
        <w:rPr>
          <w:rFonts w:ascii="Cambria" w:hAnsi="Cambria"/>
          <w:color w:val="0D0D0D" w:themeColor="text1" w:themeTint="F2"/>
          <w:sz w:val="24"/>
          <w:szCs w:val="24"/>
        </w:rPr>
        <w:t xml:space="preserve">w. 1/40 obręb 136 w Bydgoszczy oraz </w:t>
      </w:r>
      <w:r w:rsidR="006258B3" w:rsidRPr="006258B3">
        <w:rPr>
          <w:rFonts w:ascii="Cambria" w:hAnsi="Cambria"/>
          <w:color w:val="0D0D0D" w:themeColor="text1" w:themeTint="F2"/>
          <w:sz w:val="24"/>
          <w:szCs w:val="24"/>
        </w:rPr>
        <w:t>bada</w:t>
      </w:r>
      <w:r w:rsidR="006258B3">
        <w:rPr>
          <w:rFonts w:ascii="Cambria" w:hAnsi="Cambria"/>
          <w:color w:val="0D0D0D" w:themeColor="text1" w:themeTint="F2"/>
          <w:sz w:val="24"/>
          <w:szCs w:val="24"/>
        </w:rPr>
        <w:t>nia</w:t>
      </w:r>
      <w:r w:rsidR="006258B3" w:rsidRPr="006258B3">
        <w:rPr>
          <w:rFonts w:ascii="Cambria" w:hAnsi="Cambria"/>
          <w:color w:val="0D0D0D" w:themeColor="text1" w:themeTint="F2"/>
          <w:sz w:val="24"/>
          <w:szCs w:val="24"/>
        </w:rPr>
        <w:t xml:space="preserve"> jakości wód podziemnych dla dz. nr ew. 1/40, 1/81, 1/84 i 1/86 obręb 136</w:t>
      </w:r>
      <w:r w:rsidR="00FB7A67">
        <w:rPr>
          <w:rFonts w:ascii="Cambria" w:hAnsi="Cambria"/>
          <w:color w:val="0D0D0D" w:themeColor="text1" w:themeTint="F2"/>
          <w:sz w:val="24"/>
          <w:szCs w:val="24"/>
        </w:rPr>
        <w:t xml:space="preserve"> w Bydgoszczy</w:t>
      </w:r>
      <w:r w:rsidR="006258B3" w:rsidRPr="006258B3">
        <w:rPr>
          <w:rFonts w:ascii="Cambria" w:hAnsi="Cambria"/>
          <w:color w:val="0D0D0D" w:themeColor="text1" w:themeTint="F2"/>
          <w:sz w:val="24"/>
          <w:szCs w:val="24"/>
        </w:rPr>
        <w:t>, zgodnie z Zakresem badawczym załączonym do OPZ (Zestawienie nr 1 do OPZ).</w:t>
      </w:r>
    </w:p>
    <w:p w14:paraId="24BB63B1" w14:textId="23CC1840" w:rsidR="007D230B" w:rsidRPr="00FC09EB" w:rsidRDefault="007D230B" w:rsidP="00FC09EB">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FC09EB">
        <w:rPr>
          <w:rFonts w:ascii="Cambria" w:eastAsia="Calibri" w:hAnsi="Cambria" w:cs="Times New Roman"/>
          <w:bCs/>
          <w:color w:val="0D0D0D" w:themeColor="text1" w:themeTint="F2"/>
          <w:sz w:val="24"/>
          <w:szCs w:val="24"/>
        </w:rPr>
        <w:t>W ramach przedmiotu Umowy Wykonawca zobowiązany jest</w:t>
      </w:r>
      <w:r w:rsidR="00426694" w:rsidRPr="00FC09EB">
        <w:rPr>
          <w:rFonts w:ascii="Cambria" w:eastAsia="Calibri" w:hAnsi="Cambria" w:cs="Times New Roman"/>
          <w:bCs/>
          <w:color w:val="0D0D0D" w:themeColor="text1" w:themeTint="F2"/>
          <w:sz w:val="24"/>
          <w:szCs w:val="24"/>
        </w:rPr>
        <w:t xml:space="preserve"> sporządzić</w:t>
      </w:r>
      <w:r w:rsidRPr="00FC09EB">
        <w:rPr>
          <w:rFonts w:ascii="Cambria" w:eastAsia="Calibri" w:hAnsi="Cambria" w:cs="Times New Roman"/>
          <w:bCs/>
          <w:color w:val="0D0D0D" w:themeColor="text1" w:themeTint="F2"/>
          <w:sz w:val="24"/>
          <w:szCs w:val="24"/>
        </w:rPr>
        <w:t xml:space="preserve"> </w:t>
      </w:r>
      <w:r w:rsidR="00614C17">
        <w:rPr>
          <w:rFonts w:ascii="Cambria" w:eastAsia="Calibri" w:hAnsi="Cambria" w:cs="Times New Roman"/>
          <w:bCs/>
          <w:color w:val="0D0D0D" w:themeColor="text1" w:themeTint="F2"/>
          <w:sz w:val="24"/>
          <w:szCs w:val="24"/>
        </w:rPr>
        <w:br/>
      </w:r>
      <w:r w:rsidRPr="00FC09EB">
        <w:rPr>
          <w:rFonts w:ascii="Cambria" w:eastAsia="Calibri" w:hAnsi="Cambria" w:cs="Times New Roman"/>
          <w:bCs/>
          <w:color w:val="0D0D0D" w:themeColor="text1" w:themeTint="F2"/>
          <w:sz w:val="24"/>
          <w:szCs w:val="24"/>
        </w:rPr>
        <w:t>w szczególności</w:t>
      </w:r>
      <w:r w:rsidR="00426694" w:rsidRPr="00FC09EB">
        <w:rPr>
          <w:rFonts w:ascii="Cambria" w:eastAsia="Calibri" w:hAnsi="Cambria" w:cs="Times New Roman"/>
          <w:bCs/>
          <w:color w:val="0D0D0D" w:themeColor="text1" w:themeTint="F2"/>
          <w:sz w:val="24"/>
          <w:szCs w:val="24"/>
        </w:rPr>
        <w:t xml:space="preserve"> następujące dokumenty</w:t>
      </w:r>
      <w:r w:rsidRPr="00FC09EB">
        <w:rPr>
          <w:rFonts w:ascii="Cambria" w:eastAsia="Calibri" w:hAnsi="Cambria" w:cs="Times New Roman"/>
          <w:bCs/>
          <w:color w:val="0D0D0D" w:themeColor="text1" w:themeTint="F2"/>
          <w:sz w:val="24"/>
          <w:szCs w:val="24"/>
        </w:rPr>
        <w:t>:</w:t>
      </w:r>
    </w:p>
    <w:p w14:paraId="7B932B89" w14:textId="4E062342" w:rsidR="007A1541" w:rsidRPr="00FC09EB" w:rsidRDefault="007A1541" w:rsidP="00FC09EB">
      <w:pPr>
        <w:pStyle w:val="Akapitzlist"/>
        <w:numPr>
          <w:ilvl w:val="0"/>
          <w:numId w:val="5"/>
        </w:numPr>
        <w:spacing w:after="0" w:line="276" w:lineRule="auto"/>
        <w:jc w:val="both"/>
        <w:rPr>
          <w:rFonts w:ascii="Cambria" w:hAnsi="Cambria"/>
          <w:color w:val="0D0D0D" w:themeColor="text1" w:themeTint="F2"/>
          <w:sz w:val="24"/>
          <w:szCs w:val="24"/>
        </w:rPr>
      </w:pPr>
      <w:r w:rsidRPr="00FC09EB">
        <w:rPr>
          <w:rFonts w:ascii="Cambria" w:hAnsi="Cambria"/>
          <w:sz w:val="24"/>
          <w:szCs w:val="24"/>
        </w:rPr>
        <w:t xml:space="preserve">metodykę badań wstępnych jakości gleby i ziemi na obszarze przewidzianym </w:t>
      </w:r>
      <w:r w:rsidR="00614C17">
        <w:rPr>
          <w:rFonts w:ascii="Cambria" w:hAnsi="Cambria"/>
          <w:sz w:val="24"/>
          <w:szCs w:val="24"/>
        </w:rPr>
        <w:br/>
      </w:r>
      <w:r w:rsidRPr="00FC09EB">
        <w:rPr>
          <w:rFonts w:ascii="Cambria" w:hAnsi="Cambria"/>
          <w:sz w:val="24"/>
          <w:szCs w:val="24"/>
        </w:rPr>
        <w:t>do badań;</w:t>
      </w:r>
    </w:p>
    <w:p w14:paraId="7EDE223F" w14:textId="57FA185C" w:rsidR="00C30F72" w:rsidRPr="00FC09EB" w:rsidRDefault="00C30F72" w:rsidP="00FC09EB">
      <w:pPr>
        <w:pStyle w:val="Akapitzlist"/>
        <w:numPr>
          <w:ilvl w:val="0"/>
          <w:numId w:val="5"/>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metodykę badań jakości wód podziemnych na obszarze przewidzianym do </w:t>
      </w:r>
      <w:r w:rsidR="007A1541" w:rsidRPr="00FC09EB">
        <w:rPr>
          <w:rFonts w:ascii="Cambria" w:hAnsi="Cambria"/>
          <w:color w:val="0D0D0D" w:themeColor="text1" w:themeTint="F2"/>
          <w:sz w:val="24"/>
          <w:szCs w:val="24"/>
        </w:rPr>
        <w:t>badań</w:t>
      </w:r>
      <w:r w:rsidRPr="00FC09EB">
        <w:rPr>
          <w:rFonts w:ascii="Cambria" w:hAnsi="Cambria"/>
          <w:color w:val="0D0D0D" w:themeColor="text1" w:themeTint="F2"/>
          <w:sz w:val="24"/>
          <w:szCs w:val="24"/>
        </w:rPr>
        <w:t>;</w:t>
      </w:r>
    </w:p>
    <w:p w14:paraId="1D1E1C39" w14:textId="31413D39" w:rsidR="00426694" w:rsidRPr="00FC09EB" w:rsidRDefault="00426694" w:rsidP="00FC09EB">
      <w:pPr>
        <w:pStyle w:val="Akapitzlist"/>
        <w:numPr>
          <w:ilvl w:val="0"/>
          <w:numId w:val="5"/>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sprawozdanie z badań laboratoryjnych</w:t>
      </w:r>
      <w:r w:rsidR="00D30EEE" w:rsidRPr="00FC09EB">
        <w:rPr>
          <w:rFonts w:ascii="Cambria" w:hAnsi="Cambria"/>
          <w:color w:val="0D0D0D" w:themeColor="text1" w:themeTint="F2"/>
          <w:sz w:val="24"/>
          <w:szCs w:val="24"/>
        </w:rPr>
        <w:t xml:space="preserve"> gleb i gruntów</w:t>
      </w:r>
      <w:r w:rsidRPr="00FC09EB">
        <w:rPr>
          <w:rFonts w:ascii="Cambria" w:hAnsi="Cambria"/>
          <w:color w:val="0D0D0D" w:themeColor="text1" w:themeTint="F2"/>
          <w:sz w:val="24"/>
          <w:szCs w:val="24"/>
        </w:rPr>
        <w:t>;</w:t>
      </w:r>
    </w:p>
    <w:p w14:paraId="33D853AF" w14:textId="37EBE27A" w:rsidR="00426694" w:rsidRPr="00FC09EB" w:rsidRDefault="00426694" w:rsidP="00FC09EB">
      <w:pPr>
        <w:pStyle w:val="Akapitzlist"/>
        <w:numPr>
          <w:ilvl w:val="0"/>
          <w:numId w:val="5"/>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raport końcowy.</w:t>
      </w:r>
    </w:p>
    <w:p w14:paraId="744A9B2F" w14:textId="4D931368" w:rsidR="003106D6" w:rsidRPr="00FC09EB" w:rsidRDefault="003106D6" w:rsidP="00FC09EB">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Dokumenty, o których mowa w ust. 2 powyżej będą dalej zwane również „Dokumentacją”. </w:t>
      </w:r>
    </w:p>
    <w:p w14:paraId="6A2B8F0C" w14:textId="132D334B" w:rsidR="007D230B" w:rsidRPr="00FC09EB" w:rsidRDefault="007D230B" w:rsidP="00FC09EB">
      <w:pPr>
        <w:pStyle w:val="Akapitzlist"/>
        <w:numPr>
          <w:ilvl w:val="0"/>
          <w:numId w:val="2"/>
        </w:numPr>
        <w:spacing w:after="0" w:line="276" w:lineRule="auto"/>
        <w:ind w:left="357" w:hanging="357"/>
        <w:jc w:val="both"/>
        <w:rPr>
          <w:rFonts w:ascii="Cambria" w:hAnsi="Cambria"/>
          <w:b/>
          <w:color w:val="0D0D0D" w:themeColor="text1" w:themeTint="F2"/>
          <w:sz w:val="24"/>
          <w:szCs w:val="24"/>
        </w:rPr>
      </w:pPr>
      <w:r w:rsidRPr="00FC09EB">
        <w:rPr>
          <w:rFonts w:ascii="Cambria" w:hAnsi="Cambria"/>
          <w:color w:val="0D0D0D" w:themeColor="text1" w:themeTint="F2"/>
          <w:sz w:val="24"/>
          <w:szCs w:val="24"/>
        </w:rPr>
        <w:t xml:space="preserve">Szczegółowy opis przedmiotu </w:t>
      </w:r>
      <w:r w:rsidR="0083294D" w:rsidRPr="00FC09EB">
        <w:rPr>
          <w:rFonts w:ascii="Cambria" w:hAnsi="Cambria"/>
          <w:color w:val="0D0D0D" w:themeColor="text1" w:themeTint="F2"/>
          <w:sz w:val="24"/>
          <w:szCs w:val="24"/>
        </w:rPr>
        <w:t>U</w:t>
      </w:r>
      <w:r w:rsidRPr="00FC09EB">
        <w:rPr>
          <w:rFonts w:ascii="Cambria" w:hAnsi="Cambria"/>
          <w:color w:val="0D0D0D" w:themeColor="text1" w:themeTint="F2"/>
          <w:sz w:val="24"/>
          <w:szCs w:val="24"/>
        </w:rPr>
        <w:t xml:space="preserve">mowy stanowi </w:t>
      </w:r>
      <w:r w:rsidRPr="00FC09EB">
        <w:rPr>
          <w:rFonts w:ascii="Cambria" w:hAnsi="Cambria"/>
          <w:b/>
          <w:color w:val="0D0D0D" w:themeColor="text1" w:themeTint="F2"/>
          <w:sz w:val="24"/>
          <w:szCs w:val="24"/>
        </w:rPr>
        <w:t xml:space="preserve">załącznik numer </w:t>
      </w:r>
      <w:r w:rsidR="00B62853" w:rsidRPr="00FC09EB">
        <w:rPr>
          <w:rFonts w:ascii="Cambria" w:hAnsi="Cambria"/>
          <w:b/>
          <w:color w:val="0D0D0D" w:themeColor="text1" w:themeTint="F2"/>
          <w:sz w:val="24"/>
          <w:szCs w:val="24"/>
        </w:rPr>
        <w:t>1</w:t>
      </w:r>
      <w:r w:rsidRPr="00FC09EB">
        <w:rPr>
          <w:rFonts w:ascii="Cambria" w:hAnsi="Cambria"/>
          <w:b/>
          <w:color w:val="0D0D0D" w:themeColor="text1" w:themeTint="F2"/>
          <w:sz w:val="24"/>
          <w:szCs w:val="24"/>
        </w:rPr>
        <w:t xml:space="preserve"> do Umowy.</w:t>
      </w:r>
    </w:p>
    <w:p w14:paraId="4F63024F" w14:textId="2E6D092F" w:rsidR="007D230B" w:rsidRPr="00FC09EB" w:rsidRDefault="007D230B" w:rsidP="00FC09EB">
      <w:pPr>
        <w:pStyle w:val="Akapitzlist"/>
        <w:numPr>
          <w:ilvl w:val="0"/>
          <w:numId w:val="2"/>
        </w:numPr>
        <w:spacing w:after="0" w:line="276" w:lineRule="auto"/>
        <w:ind w:left="357" w:hanging="357"/>
        <w:jc w:val="both"/>
        <w:rPr>
          <w:rFonts w:ascii="Cambria" w:hAnsi="Cambria"/>
          <w:b/>
          <w:color w:val="0D0D0D" w:themeColor="text1" w:themeTint="F2"/>
          <w:sz w:val="24"/>
          <w:szCs w:val="24"/>
        </w:rPr>
      </w:pPr>
      <w:r w:rsidRPr="00FC09EB">
        <w:rPr>
          <w:rFonts w:ascii="Cambria" w:hAnsi="Cambria"/>
          <w:color w:val="0D0D0D" w:themeColor="text1" w:themeTint="F2"/>
          <w:sz w:val="24"/>
          <w:szCs w:val="24"/>
        </w:rPr>
        <w:t xml:space="preserve">Oferta Wykonawcy stanowi </w:t>
      </w:r>
      <w:r w:rsidRPr="00FC09EB">
        <w:rPr>
          <w:rFonts w:ascii="Cambria" w:hAnsi="Cambria"/>
          <w:b/>
          <w:color w:val="0D0D0D" w:themeColor="text1" w:themeTint="F2"/>
          <w:sz w:val="24"/>
          <w:szCs w:val="24"/>
        </w:rPr>
        <w:t xml:space="preserve">załącznik numer 2 do Umowy. </w:t>
      </w:r>
    </w:p>
    <w:p w14:paraId="09EA780D" w14:textId="77777777" w:rsidR="009F7882" w:rsidRDefault="007D230B" w:rsidP="009F7882">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lastRenderedPageBreak/>
        <w:t>Wykonawca zobowiązany jest wykonać przedmiot Umowy zgodnie z powszechnie obowiązującymi przepisami prawa, w szczególności rozporządzeniem Ministra Środowiska z dnia 1 września 2016 r</w:t>
      </w:r>
      <w:r w:rsidR="006668E7" w:rsidRPr="00FC09EB">
        <w:rPr>
          <w:rFonts w:ascii="Cambria" w:hAnsi="Cambria"/>
          <w:color w:val="0D0D0D" w:themeColor="text1" w:themeTint="F2"/>
          <w:sz w:val="24"/>
          <w:szCs w:val="24"/>
        </w:rPr>
        <w:t>.</w:t>
      </w:r>
      <w:r w:rsidRPr="00FC09EB">
        <w:rPr>
          <w:rFonts w:ascii="Cambria" w:hAnsi="Cambria"/>
          <w:color w:val="0D0D0D" w:themeColor="text1" w:themeTint="F2"/>
          <w:sz w:val="24"/>
          <w:szCs w:val="24"/>
        </w:rPr>
        <w:t xml:space="preserve"> w sprawie sposobu prowadzenia oceny zanieczyszczenia powierzchni ziemi</w:t>
      </w:r>
      <w:r w:rsidR="006668E7" w:rsidRPr="00FC09EB">
        <w:rPr>
          <w:rFonts w:ascii="Cambria" w:hAnsi="Cambria"/>
          <w:color w:val="0D0D0D" w:themeColor="text1" w:themeTint="F2"/>
          <w:sz w:val="24"/>
          <w:szCs w:val="24"/>
        </w:rPr>
        <w:t xml:space="preserve"> (Dz. U. z 2016 r., poz. 1395)</w:t>
      </w:r>
      <w:r w:rsidRPr="00FC09EB">
        <w:rPr>
          <w:rFonts w:ascii="Cambria" w:hAnsi="Cambria"/>
          <w:color w:val="0D0D0D" w:themeColor="text1" w:themeTint="F2"/>
          <w:sz w:val="24"/>
          <w:szCs w:val="24"/>
        </w:rPr>
        <w:t>, obowiązującymi normami, instrukcjami technicznymi, wytycznymi branżowymi i wytycznymi Zamawiającego.</w:t>
      </w:r>
    </w:p>
    <w:p w14:paraId="49FF5A31" w14:textId="1288781B" w:rsidR="00D30EFA" w:rsidRPr="009F7882" w:rsidRDefault="00D30EFA" w:rsidP="009F7882">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9F7882">
        <w:rPr>
          <w:rFonts w:ascii="Cambria" w:hAnsi="Cambria" w:cs="Arial"/>
          <w:color w:val="0D0D0D" w:themeColor="text1" w:themeTint="F2"/>
          <w:sz w:val="24"/>
          <w:szCs w:val="24"/>
        </w:rPr>
        <w:t xml:space="preserve">Przedmiot umowy jest realizowany przez Zamawiającego w ramach zadania pod nazwą </w:t>
      </w:r>
      <w:r w:rsidRPr="009F7882">
        <w:rPr>
          <w:rFonts w:ascii="Cambria" w:eastAsia="Calibri" w:hAnsi="Cambria" w:cstheme="minorHAnsi"/>
          <w:b/>
          <w:bCs/>
          <w:color w:val="0D0D0D" w:themeColor="text1" w:themeTint="F2"/>
          <w:sz w:val="24"/>
          <w:szCs w:val="24"/>
        </w:rPr>
        <w:t>„</w:t>
      </w:r>
      <w:r w:rsidR="009F7882" w:rsidRPr="009F7882">
        <w:rPr>
          <w:rFonts w:ascii="Cambria" w:hAnsi="Cambria" w:cstheme="minorHAnsi"/>
          <w:b/>
          <w:sz w:val="24"/>
          <w:szCs w:val="24"/>
        </w:rPr>
        <w:t xml:space="preserve">Działania </w:t>
      </w:r>
      <w:proofErr w:type="spellStart"/>
      <w:r w:rsidR="009F7882" w:rsidRPr="009F7882">
        <w:rPr>
          <w:rFonts w:ascii="Cambria" w:hAnsi="Cambria" w:cstheme="minorHAnsi"/>
          <w:b/>
          <w:sz w:val="24"/>
          <w:szCs w:val="24"/>
        </w:rPr>
        <w:t>prośrodowiskowe</w:t>
      </w:r>
      <w:proofErr w:type="spellEnd"/>
      <w:r w:rsidR="009F7882" w:rsidRPr="009F7882">
        <w:rPr>
          <w:rFonts w:ascii="Cambria" w:hAnsi="Cambria" w:cstheme="minorHAnsi"/>
          <w:b/>
          <w:sz w:val="24"/>
          <w:szCs w:val="24"/>
        </w:rPr>
        <w:t xml:space="preserve"> w rejonie dawnych </w:t>
      </w:r>
      <w:proofErr w:type="spellStart"/>
      <w:r w:rsidR="009F7882" w:rsidRPr="009F7882">
        <w:rPr>
          <w:rFonts w:ascii="Cambria" w:hAnsi="Cambria" w:cstheme="minorHAnsi"/>
          <w:b/>
          <w:sz w:val="24"/>
          <w:szCs w:val="24"/>
        </w:rPr>
        <w:t>ZCh</w:t>
      </w:r>
      <w:proofErr w:type="spellEnd"/>
      <w:r w:rsidR="009F7882" w:rsidRPr="009F7882">
        <w:rPr>
          <w:rFonts w:ascii="Cambria" w:hAnsi="Cambria" w:cstheme="minorHAnsi"/>
          <w:b/>
          <w:sz w:val="24"/>
          <w:szCs w:val="24"/>
        </w:rPr>
        <w:t xml:space="preserve">. „ZACHEM” S.A. </w:t>
      </w:r>
      <w:r w:rsidR="009F7882">
        <w:rPr>
          <w:rFonts w:ascii="Cambria" w:hAnsi="Cambria" w:cstheme="minorHAnsi"/>
          <w:b/>
          <w:sz w:val="24"/>
          <w:szCs w:val="24"/>
        </w:rPr>
        <w:br/>
      </w:r>
      <w:r w:rsidR="009F7882" w:rsidRPr="009F7882">
        <w:rPr>
          <w:rFonts w:ascii="Cambria" w:hAnsi="Cambria" w:cstheme="minorHAnsi"/>
          <w:b/>
          <w:sz w:val="24"/>
          <w:szCs w:val="24"/>
        </w:rPr>
        <w:t>w Bydgoszczy i w obszarze ich negatywnego oddziaływania</w:t>
      </w:r>
      <w:r w:rsidRPr="009F7882">
        <w:rPr>
          <w:rFonts w:ascii="Cambria" w:eastAsia="Calibri" w:hAnsi="Cambria" w:cs="Times New Roman"/>
          <w:b/>
          <w:bCs/>
          <w:color w:val="0D0D0D" w:themeColor="text1" w:themeTint="F2"/>
          <w:sz w:val="24"/>
          <w:szCs w:val="24"/>
        </w:rPr>
        <w:t>”</w:t>
      </w:r>
      <w:r w:rsidRPr="009F7882">
        <w:rPr>
          <w:rFonts w:ascii="Cambria" w:eastAsia="Calibri" w:hAnsi="Cambria" w:cs="Times New Roman"/>
          <w:bCs/>
          <w:color w:val="0D0D0D" w:themeColor="text1" w:themeTint="F2"/>
          <w:sz w:val="24"/>
          <w:szCs w:val="24"/>
        </w:rPr>
        <w:t xml:space="preserve">, finansowanego </w:t>
      </w:r>
      <w:r w:rsidR="009F7882">
        <w:rPr>
          <w:rFonts w:ascii="Cambria" w:eastAsia="Calibri" w:hAnsi="Cambria" w:cs="Times New Roman"/>
          <w:bCs/>
          <w:color w:val="0D0D0D" w:themeColor="text1" w:themeTint="F2"/>
          <w:sz w:val="24"/>
          <w:szCs w:val="24"/>
        </w:rPr>
        <w:br/>
      </w:r>
      <w:r w:rsidRPr="009F7882">
        <w:rPr>
          <w:rFonts w:ascii="Cambria" w:eastAsia="Calibri" w:hAnsi="Cambria" w:cs="Times New Roman"/>
          <w:bCs/>
          <w:color w:val="0D0D0D" w:themeColor="text1" w:themeTint="F2"/>
          <w:sz w:val="24"/>
          <w:szCs w:val="24"/>
        </w:rPr>
        <w:t xml:space="preserve">ze środków Wojewódzkiego Funduszu Ochrony Środowiska </w:t>
      </w:r>
      <w:r w:rsidRPr="009F7882">
        <w:rPr>
          <w:rFonts w:ascii="Cambria" w:hAnsi="Cambria"/>
          <w:sz w:val="24"/>
          <w:szCs w:val="24"/>
        </w:rPr>
        <w:t>i Gospodarki</w:t>
      </w:r>
      <w:r w:rsidRPr="009F7882">
        <w:rPr>
          <w:rFonts w:ascii="Cambria" w:eastAsia="Calibri" w:hAnsi="Cambria" w:cs="Times New Roman"/>
          <w:bCs/>
          <w:color w:val="0D0D0D" w:themeColor="text1" w:themeTint="F2"/>
          <w:sz w:val="24"/>
          <w:szCs w:val="24"/>
        </w:rPr>
        <w:t xml:space="preserve"> Wodnej </w:t>
      </w:r>
      <w:r w:rsidR="009F7882">
        <w:rPr>
          <w:rFonts w:ascii="Cambria" w:eastAsia="Calibri" w:hAnsi="Cambria" w:cs="Times New Roman"/>
          <w:bCs/>
          <w:color w:val="0D0D0D" w:themeColor="text1" w:themeTint="F2"/>
          <w:sz w:val="24"/>
          <w:szCs w:val="24"/>
        </w:rPr>
        <w:br/>
      </w:r>
      <w:r w:rsidRPr="009F7882">
        <w:rPr>
          <w:rFonts w:ascii="Cambria" w:eastAsia="Calibri" w:hAnsi="Cambria" w:cs="Times New Roman"/>
          <w:bCs/>
          <w:color w:val="0D0D0D" w:themeColor="text1" w:themeTint="F2"/>
          <w:sz w:val="24"/>
          <w:szCs w:val="24"/>
        </w:rPr>
        <w:t>w Toruniu na podstawie umowy Nr DJ</w:t>
      </w:r>
      <w:r w:rsidR="00614C17" w:rsidRPr="009F7882">
        <w:rPr>
          <w:rFonts w:ascii="Cambria" w:eastAsia="Calibri" w:hAnsi="Cambria" w:cs="Times New Roman"/>
          <w:bCs/>
          <w:color w:val="0D0D0D" w:themeColor="text1" w:themeTint="F2"/>
          <w:sz w:val="24"/>
          <w:szCs w:val="24"/>
        </w:rPr>
        <w:t>20</w:t>
      </w:r>
      <w:r w:rsidRPr="009F7882">
        <w:rPr>
          <w:rFonts w:ascii="Cambria" w:eastAsia="Calibri" w:hAnsi="Cambria" w:cs="Times New Roman"/>
          <w:bCs/>
          <w:color w:val="0D0D0D" w:themeColor="text1" w:themeTint="F2"/>
          <w:sz w:val="24"/>
          <w:szCs w:val="24"/>
        </w:rPr>
        <w:t>00</w:t>
      </w:r>
      <w:r w:rsidR="00614C17" w:rsidRPr="009F7882">
        <w:rPr>
          <w:rFonts w:ascii="Cambria" w:eastAsia="Calibri" w:hAnsi="Cambria" w:cs="Times New Roman"/>
          <w:bCs/>
          <w:color w:val="0D0D0D" w:themeColor="text1" w:themeTint="F2"/>
          <w:sz w:val="24"/>
          <w:szCs w:val="24"/>
        </w:rPr>
        <w:t>2</w:t>
      </w:r>
      <w:r w:rsidRPr="009F7882">
        <w:rPr>
          <w:rFonts w:ascii="Cambria" w:eastAsia="Calibri" w:hAnsi="Cambria" w:cs="Times New Roman"/>
          <w:bCs/>
          <w:color w:val="0D0D0D" w:themeColor="text1" w:themeTint="F2"/>
          <w:sz w:val="24"/>
          <w:szCs w:val="24"/>
        </w:rPr>
        <w:t>/</w:t>
      </w:r>
      <w:r w:rsidR="00614C17" w:rsidRPr="009F7882">
        <w:rPr>
          <w:rFonts w:ascii="Cambria" w:eastAsia="Calibri" w:hAnsi="Cambria" w:cs="Times New Roman"/>
          <w:bCs/>
          <w:color w:val="0D0D0D" w:themeColor="text1" w:themeTint="F2"/>
          <w:sz w:val="24"/>
          <w:szCs w:val="24"/>
        </w:rPr>
        <w:t>P</w:t>
      </w:r>
      <w:r w:rsidRPr="009F7882">
        <w:rPr>
          <w:rFonts w:ascii="Cambria" w:eastAsia="Calibri" w:hAnsi="Cambria" w:cs="Times New Roman"/>
          <w:bCs/>
          <w:color w:val="0D0D0D" w:themeColor="text1" w:themeTint="F2"/>
          <w:sz w:val="24"/>
          <w:szCs w:val="24"/>
        </w:rPr>
        <w:t>O-</w:t>
      </w:r>
      <w:proofErr w:type="spellStart"/>
      <w:r w:rsidR="00614C17" w:rsidRPr="009F7882">
        <w:rPr>
          <w:rFonts w:ascii="Cambria" w:eastAsia="Calibri" w:hAnsi="Cambria" w:cs="Times New Roman"/>
          <w:bCs/>
          <w:color w:val="0D0D0D" w:themeColor="text1" w:themeTint="F2"/>
          <w:sz w:val="24"/>
          <w:szCs w:val="24"/>
        </w:rPr>
        <w:t>b</w:t>
      </w:r>
      <w:r w:rsidRPr="009F7882">
        <w:rPr>
          <w:rFonts w:ascii="Cambria" w:eastAsia="Calibri" w:hAnsi="Cambria" w:cs="Times New Roman"/>
          <w:bCs/>
          <w:color w:val="0D0D0D" w:themeColor="text1" w:themeTint="F2"/>
          <w:sz w:val="24"/>
          <w:szCs w:val="24"/>
        </w:rPr>
        <w:t>n</w:t>
      </w:r>
      <w:proofErr w:type="spellEnd"/>
      <w:r w:rsidRPr="009F7882">
        <w:rPr>
          <w:rFonts w:ascii="Cambria" w:eastAsia="Calibri" w:hAnsi="Cambria" w:cs="Times New Roman"/>
          <w:bCs/>
          <w:color w:val="0D0D0D" w:themeColor="text1" w:themeTint="F2"/>
          <w:sz w:val="24"/>
          <w:szCs w:val="24"/>
        </w:rPr>
        <w:t xml:space="preserve"> zawartej w dniu </w:t>
      </w:r>
      <w:r w:rsidR="009F7882">
        <w:rPr>
          <w:rFonts w:ascii="Cambria" w:eastAsia="Calibri" w:hAnsi="Cambria" w:cs="Times New Roman"/>
          <w:bCs/>
          <w:color w:val="0D0D0D" w:themeColor="text1" w:themeTint="F2"/>
          <w:sz w:val="24"/>
          <w:szCs w:val="24"/>
        </w:rPr>
        <w:t xml:space="preserve">14 </w:t>
      </w:r>
      <w:r w:rsidR="00FB7A67">
        <w:rPr>
          <w:rFonts w:ascii="Cambria" w:eastAsia="Calibri" w:hAnsi="Cambria" w:cs="Times New Roman"/>
          <w:bCs/>
          <w:color w:val="0D0D0D" w:themeColor="text1" w:themeTint="F2"/>
          <w:sz w:val="24"/>
          <w:szCs w:val="24"/>
        </w:rPr>
        <w:t>lutego 2020</w:t>
      </w:r>
      <w:r w:rsidR="009F7882">
        <w:rPr>
          <w:rFonts w:ascii="Cambria" w:eastAsia="Calibri" w:hAnsi="Cambria" w:cs="Times New Roman"/>
          <w:bCs/>
          <w:color w:val="0D0D0D" w:themeColor="text1" w:themeTint="F2"/>
          <w:sz w:val="24"/>
          <w:szCs w:val="24"/>
        </w:rPr>
        <w:t> </w:t>
      </w:r>
      <w:r w:rsidR="00614C17" w:rsidRPr="009F7882">
        <w:rPr>
          <w:rFonts w:ascii="Cambria" w:eastAsia="Calibri" w:hAnsi="Cambria" w:cs="Times New Roman"/>
          <w:bCs/>
          <w:color w:val="0D0D0D" w:themeColor="text1" w:themeTint="F2"/>
          <w:sz w:val="24"/>
          <w:szCs w:val="24"/>
        </w:rPr>
        <w:t>r.</w:t>
      </w:r>
      <w:r w:rsidRPr="009F7882">
        <w:rPr>
          <w:rFonts w:ascii="Cambria" w:eastAsia="Calibri" w:hAnsi="Cambria" w:cs="Times New Roman"/>
          <w:bCs/>
          <w:color w:val="0D0D0D" w:themeColor="text1" w:themeTint="F2"/>
          <w:sz w:val="24"/>
          <w:szCs w:val="24"/>
        </w:rPr>
        <w:t xml:space="preserve"> </w:t>
      </w:r>
    </w:p>
    <w:p w14:paraId="01640FCF" w14:textId="23786758" w:rsidR="00B62853" w:rsidRPr="00FC09EB" w:rsidRDefault="006D0D5D" w:rsidP="00FC09EB">
      <w:pPr>
        <w:pStyle w:val="Akapitzlist"/>
        <w:numPr>
          <w:ilvl w:val="0"/>
          <w:numId w:val="2"/>
        </w:numPr>
        <w:spacing w:after="0" w:line="276" w:lineRule="auto"/>
        <w:ind w:left="357" w:hanging="357"/>
        <w:jc w:val="both"/>
        <w:rPr>
          <w:rFonts w:ascii="Cambria" w:hAnsi="Cambria"/>
          <w:color w:val="0D0D0D" w:themeColor="text1" w:themeTint="F2"/>
          <w:sz w:val="24"/>
          <w:szCs w:val="24"/>
          <w:u w:val="single"/>
        </w:rPr>
      </w:pPr>
      <w:r w:rsidRPr="00FC09EB">
        <w:rPr>
          <w:rFonts w:ascii="Cambria" w:hAnsi="Cambria"/>
          <w:color w:val="0D0D0D" w:themeColor="text1" w:themeTint="F2"/>
          <w:sz w:val="24"/>
          <w:szCs w:val="24"/>
        </w:rPr>
        <w:t>W</w:t>
      </w:r>
      <w:r w:rsidR="00B62853" w:rsidRPr="00FC09EB">
        <w:rPr>
          <w:rFonts w:ascii="Cambria" w:hAnsi="Cambria"/>
          <w:color w:val="0D0D0D" w:themeColor="text1" w:themeTint="F2"/>
          <w:sz w:val="24"/>
          <w:szCs w:val="24"/>
        </w:rPr>
        <w:t xml:space="preserve">szystkie </w:t>
      </w:r>
      <w:r w:rsidRPr="00FC09EB">
        <w:rPr>
          <w:rFonts w:ascii="Cambria" w:hAnsi="Cambria"/>
          <w:color w:val="0D0D0D" w:themeColor="text1" w:themeTint="F2"/>
          <w:sz w:val="24"/>
          <w:szCs w:val="24"/>
        </w:rPr>
        <w:t xml:space="preserve">dokumenty, o których mowa w ust. 2 powyżej, Wykonawca zobowiązany jest </w:t>
      </w:r>
      <w:r w:rsidR="00B62853" w:rsidRPr="00FC09EB">
        <w:rPr>
          <w:rFonts w:ascii="Cambria" w:hAnsi="Cambria"/>
          <w:color w:val="0D0D0D" w:themeColor="text1" w:themeTint="F2"/>
          <w:sz w:val="24"/>
          <w:szCs w:val="24"/>
        </w:rPr>
        <w:t>oznacz</w:t>
      </w:r>
      <w:r w:rsidRPr="00FC09EB">
        <w:rPr>
          <w:rFonts w:ascii="Cambria" w:hAnsi="Cambria"/>
          <w:color w:val="0D0D0D" w:themeColor="text1" w:themeTint="F2"/>
          <w:sz w:val="24"/>
          <w:szCs w:val="24"/>
        </w:rPr>
        <w:t>yć</w:t>
      </w:r>
      <w:r w:rsidR="00B62853" w:rsidRPr="00FC09EB">
        <w:rPr>
          <w:rFonts w:ascii="Cambria" w:hAnsi="Cambria"/>
          <w:color w:val="0D0D0D" w:themeColor="text1" w:themeTint="F2"/>
          <w:sz w:val="24"/>
          <w:szCs w:val="24"/>
        </w:rPr>
        <w:t xml:space="preserve"> zgodnie z </w:t>
      </w:r>
      <w:r w:rsidRPr="00FC09EB">
        <w:rPr>
          <w:rFonts w:ascii="Cambria" w:hAnsi="Cambria"/>
          <w:color w:val="0D0D0D" w:themeColor="text1" w:themeTint="F2"/>
          <w:sz w:val="24"/>
          <w:szCs w:val="24"/>
        </w:rPr>
        <w:t>„Z</w:t>
      </w:r>
      <w:r w:rsidR="00B62853" w:rsidRPr="00FC09EB">
        <w:rPr>
          <w:rFonts w:ascii="Cambria" w:hAnsi="Cambria"/>
          <w:color w:val="0D0D0D" w:themeColor="text1" w:themeTint="F2"/>
          <w:sz w:val="24"/>
          <w:szCs w:val="24"/>
        </w:rPr>
        <w:t>asadami oznakowania przedsięwzięć dofinansowywanych ze środków W</w:t>
      </w:r>
      <w:r w:rsidRPr="00FC09EB">
        <w:rPr>
          <w:rFonts w:ascii="Cambria" w:hAnsi="Cambria"/>
          <w:color w:val="0D0D0D" w:themeColor="text1" w:themeTint="F2"/>
          <w:sz w:val="24"/>
          <w:szCs w:val="24"/>
        </w:rPr>
        <w:t xml:space="preserve">ojewódzkiego </w:t>
      </w:r>
      <w:r w:rsidR="00B62853" w:rsidRPr="00FC09EB">
        <w:rPr>
          <w:rFonts w:ascii="Cambria" w:hAnsi="Cambria"/>
          <w:color w:val="0D0D0D" w:themeColor="text1" w:themeTint="F2"/>
          <w:sz w:val="24"/>
          <w:szCs w:val="24"/>
        </w:rPr>
        <w:t>F</w:t>
      </w:r>
      <w:r w:rsidRPr="00FC09EB">
        <w:rPr>
          <w:rFonts w:ascii="Cambria" w:hAnsi="Cambria"/>
          <w:color w:val="0D0D0D" w:themeColor="text1" w:themeTint="F2"/>
          <w:sz w:val="24"/>
          <w:szCs w:val="24"/>
        </w:rPr>
        <w:t xml:space="preserve">unduszu </w:t>
      </w:r>
      <w:r w:rsidR="00B62853" w:rsidRPr="00FC09EB">
        <w:rPr>
          <w:rFonts w:ascii="Cambria" w:hAnsi="Cambria"/>
          <w:color w:val="0D0D0D" w:themeColor="text1" w:themeTint="F2"/>
          <w:sz w:val="24"/>
          <w:szCs w:val="24"/>
        </w:rPr>
        <w:t>O</w:t>
      </w:r>
      <w:r w:rsidRPr="00FC09EB">
        <w:rPr>
          <w:rFonts w:ascii="Cambria" w:hAnsi="Cambria"/>
          <w:color w:val="0D0D0D" w:themeColor="text1" w:themeTint="F2"/>
          <w:sz w:val="24"/>
          <w:szCs w:val="24"/>
        </w:rPr>
        <w:t xml:space="preserve">chrony </w:t>
      </w:r>
      <w:r w:rsidR="00B62853" w:rsidRPr="00FC09EB">
        <w:rPr>
          <w:rFonts w:ascii="Cambria" w:hAnsi="Cambria"/>
          <w:color w:val="0D0D0D" w:themeColor="text1" w:themeTint="F2"/>
          <w:sz w:val="24"/>
          <w:szCs w:val="24"/>
        </w:rPr>
        <w:t>Ś</w:t>
      </w:r>
      <w:r w:rsidRPr="00FC09EB">
        <w:rPr>
          <w:rFonts w:ascii="Cambria" w:hAnsi="Cambria"/>
          <w:color w:val="0D0D0D" w:themeColor="text1" w:themeTint="F2"/>
          <w:sz w:val="24"/>
          <w:szCs w:val="24"/>
        </w:rPr>
        <w:t xml:space="preserve">rodowiska </w:t>
      </w:r>
      <w:r w:rsidR="00B62853" w:rsidRPr="00FC09EB">
        <w:rPr>
          <w:rFonts w:ascii="Cambria" w:hAnsi="Cambria"/>
          <w:color w:val="0D0D0D" w:themeColor="text1" w:themeTint="F2"/>
          <w:sz w:val="24"/>
          <w:szCs w:val="24"/>
        </w:rPr>
        <w:t>i</w:t>
      </w:r>
      <w:r w:rsidRPr="00FC09EB">
        <w:rPr>
          <w:rFonts w:ascii="Cambria" w:hAnsi="Cambria"/>
          <w:color w:val="0D0D0D" w:themeColor="text1" w:themeTint="F2"/>
          <w:sz w:val="24"/>
          <w:szCs w:val="24"/>
        </w:rPr>
        <w:t xml:space="preserve"> </w:t>
      </w:r>
      <w:r w:rsidR="00B62853" w:rsidRPr="00FC09EB">
        <w:rPr>
          <w:rFonts w:ascii="Cambria" w:hAnsi="Cambria"/>
          <w:color w:val="0D0D0D" w:themeColor="text1" w:themeTint="F2"/>
          <w:sz w:val="24"/>
          <w:szCs w:val="24"/>
        </w:rPr>
        <w:t>G</w:t>
      </w:r>
      <w:r w:rsidR="005511C8" w:rsidRPr="00FC09EB">
        <w:rPr>
          <w:rFonts w:ascii="Cambria" w:hAnsi="Cambria"/>
          <w:color w:val="0D0D0D" w:themeColor="text1" w:themeTint="F2"/>
          <w:sz w:val="24"/>
          <w:szCs w:val="24"/>
        </w:rPr>
        <w:t>ospodarki</w:t>
      </w:r>
      <w:r w:rsidRPr="00FC09EB">
        <w:rPr>
          <w:rFonts w:ascii="Cambria" w:hAnsi="Cambria"/>
          <w:color w:val="0D0D0D" w:themeColor="text1" w:themeTint="F2"/>
          <w:sz w:val="24"/>
          <w:szCs w:val="24"/>
        </w:rPr>
        <w:t xml:space="preserve"> </w:t>
      </w:r>
      <w:r w:rsidR="00B62853" w:rsidRPr="00FC09EB">
        <w:rPr>
          <w:rFonts w:ascii="Cambria" w:hAnsi="Cambria"/>
          <w:color w:val="0D0D0D" w:themeColor="text1" w:themeTint="F2"/>
          <w:sz w:val="24"/>
          <w:szCs w:val="24"/>
        </w:rPr>
        <w:t>W</w:t>
      </w:r>
      <w:r w:rsidR="005511C8" w:rsidRPr="00FC09EB">
        <w:rPr>
          <w:rFonts w:ascii="Cambria" w:hAnsi="Cambria"/>
          <w:color w:val="0D0D0D" w:themeColor="text1" w:themeTint="F2"/>
          <w:sz w:val="24"/>
          <w:szCs w:val="24"/>
        </w:rPr>
        <w:t>odnej</w:t>
      </w:r>
      <w:r w:rsidR="00B62853" w:rsidRPr="00FC09EB">
        <w:rPr>
          <w:rFonts w:ascii="Cambria" w:hAnsi="Cambria"/>
          <w:color w:val="0D0D0D" w:themeColor="text1" w:themeTint="F2"/>
          <w:sz w:val="24"/>
          <w:szCs w:val="24"/>
        </w:rPr>
        <w:t xml:space="preserve"> </w:t>
      </w:r>
      <w:r w:rsidR="009F7882">
        <w:rPr>
          <w:rFonts w:ascii="Cambria" w:hAnsi="Cambria"/>
          <w:color w:val="0D0D0D" w:themeColor="text1" w:themeTint="F2"/>
          <w:sz w:val="24"/>
          <w:szCs w:val="24"/>
        </w:rPr>
        <w:br/>
      </w:r>
      <w:r w:rsidR="00B62853" w:rsidRPr="00FC09EB">
        <w:rPr>
          <w:rFonts w:ascii="Cambria" w:hAnsi="Cambria"/>
          <w:color w:val="0D0D0D" w:themeColor="text1" w:themeTint="F2"/>
          <w:sz w:val="24"/>
          <w:szCs w:val="24"/>
        </w:rPr>
        <w:t>w Toruniu</w:t>
      </w:r>
      <w:r w:rsidR="002F1257" w:rsidRPr="00FC09EB">
        <w:rPr>
          <w:rFonts w:ascii="Cambria" w:hAnsi="Cambria"/>
          <w:color w:val="0D0D0D" w:themeColor="text1" w:themeTint="F2"/>
          <w:sz w:val="24"/>
          <w:szCs w:val="24"/>
        </w:rPr>
        <w:t>”</w:t>
      </w:r>
      <w:r w:rsidR="00B62853" w:rsidRPr="00FC09EB">
        <w:rPr>
          <w:rFonts w:ascii="Cambria" w:hAnsi="Cambria"/>
          <w:color w:val="0D0D0D" w:themeColor="text1" w:themeTint="F2"/>
          <w:sz w:val="24"/>
          <w:szCs w:val="24"/>
        </w:rPr>
        <w:t xml:space="preserve">, </w:t>
      </w:r>
      <w:r w:rsidR="005511C8" w:rsidRPr="00FC09EB">
        <w:rPr>
          <w:rFonts w:ascii="Cambria" w:hAnsi="Cambria"/>
          <w:color w:val="0D0D0D" w:themeColor="text1" w:themeTint="F2"/>
          <w:sz w:val="24"/>
          <w:szCs w:val="24"/>
        </w:rPr>
        <w:t xml:space="preserve">stanowiącymi załącznik do uchwały nr 1191/12 Zarządu </w:t>
      </w:r>
      <w:r w:rsidR="009F7882">
        <w:rPr>
          <w:rFonts w:ascii="Cambria" w:hAnsi="Cambria"/>
          <w:color w:val="0D0D0D" w:themeColor="text1" w:themeTint="F2"/>
          <w:sz w:val="24"/>
          <w:szCs w:val="24"/>
        </w:rPr>
        <w:br/>
      </w:r>
      <w:r w:rsidR="005511C8" w:rsidRPr="00FC09EB">
        <w:rPr>
          <w:rFonts w:ascii="Cambria" w:hAnsi="Cambria"/>
          <w:color w:val="0D0D0D" w:themeColor="text1" w:themeTint="F2"/>
          <w:sz w:val="24"/>
          <w:szCs w:val="24"/>
        </w:rPr>
        <w:t xml:space="preserve">Wojewódzkiego Funduszu Ochrony Środowiska i Gospodarki Wodnej w Toruniu </w:t>
      </w:r>
      <w:r w:rsidR="009F7882">
        <w:rPr>
          <w:rFonts w:ascii="Cambria" w:hAnsi="Cambria"/>
          <w:color w:val="0D0D0D" w:themeColor="text1" w:themeTint="F2"/>
          <w:sz w:val="24"/>
          <w:szCs w:val="24"/>
        </w:rPr>
        <w:br/>
      </w:r>
      <w:r w:rsidR="005511C8" w:rsidRPr="00FC09EB">
        <w:rPr>
          <w:rFonts w:ascii="Cambria" w:hAnsi="Cambria"/>
          <w:color w:val="0D0D0D" w:themeColor="text1" w:themeTint="F2"/>
          <w:sz w:val="24"/>
          <w:szCs w:val="24"/>
        </w:rPr>
        <w:t>z</w:t>
      </w:r>
      <w:r w:rsidR="002F1257" w:rsidRPr="00FC09EB">
        <w:rPr>
          <w:rFonts w:ascii="Cambria" w:hAnsi="Cambria"/>
          <w:color w:val="0D0D0D" w:themeColor="text1" w:themeTint="F2"/>
          <w:sz w:val="24"/>
          <w:szCs w:val="24"/>
        </w:rPr>
        <w:t xml:space="preserve"> dnia 11 października 2012 r.</w:t>
      </w:r>
      <w:r w:rsidR="00B62853" w:rsidRPr="00FC09EB">
        <w:rPr>
          <w:rFonts w:ascii="Cambria" w:hAnsi="Cambria"/>
          <w:color w:val="0D0D0D" w:themeColor="text1" w:themeTint="F2"/>
          <w:sz w:val="24"/>
          <w:szCs w:val="24"/>
          <w:u w:val="single"/>
        </w:rPr>
        <w:t xml:space="preserve"> </w:t>
      </w:r>
    </w:p>
    <w:p w14:paraId="72C9E9DC" w14:textId="476D76A0" w:rsidR="00C30F72" w:rsidRPr="00FC09EB" w:rsidRDefault="00C30F72" w:rsidP="00FC09EB">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Zamawiający w terminie </w:t>
      </w:r>
      <w:r w:rsidR="009A6425" w:rsidRPr="00FC09EB">
        <w:rPr>
          <w:rFonts w:ascii="Cambria" w:hAnsi="Cambria"/>
          <w:color w:val="0D0D0D" w:themeColor="text1" w:themeTint="F2"/>
          <w:sz w:val="24"/>
          <w:szCs w:val="24"/>
        </w:rPr>
        <w:t>3</w:t>
      </w:r>
      <w:r w:rsidRPr="00FC09EB">
        <w:rPr>
          <w:rFonts w:ascii="Cambria" w:hAnsi="Cambria"/>
          <w:color w:val="0D0D0D" w:themeColor="text1" w:themeTint="F2"/>
          <w:sz w:val="24"/>
          <w:szCs w:val="24"/>
        </w:rPr>
        <w:t xml:space="preserve"> dni roboczych</w:t>
      </w:r>
      <w:r w:rsidRPr="00FC09EB">
        <w:rPr>
          <w:rStyle w:val="Odwoanieprzypisudolnego"/>
          <w:rFonts w:ascii="Cambria" w:hAnsi="Cambria"/>
          <w:color w:val="0D0D0D" w:themeColor="text1" w:themeTint="F2"/>
          <w:sz w:val="24"/>
          <w:szCs w:val="24"/>
        </w:rPr>
        <w:footnoteReference w:id="1"/>
      </w:r>
      <w:r w:rsidRPr="00FC09EB">
        <w:rPr>
          <w:rFonts w:ascii="Cambria" w:hAnsi="Cambria"/>
          <w:color w:val="0D0D0D" w:themeColor="text1" w:themeTint="F2"/>
          <w:sz w:val="24"/>
          <w:szCs w:val="24"/>
        </w:rPr>
        <w:t xml:space="preserve"> od dnia podpisania Umowy przekaże Wykonawcy dokumenty i opracowania będące w jego posiadaniu, dotyczące przedmiotu Umowy.</w:t>
      </w:r>
    </w:p>
    <w:p w14:paraId="26193975" w14:textId="77777777" w:rsidR="00883AF7" w:rsidRPr="00FC09EB" w:rsidRDefault="001935A5" w:rsidP="00FC09EB">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Wykonawca niezwłocznie, ale nie później niż w terminie 10 dni roboczych liczonych od dnia podpisania Umowy przeprowadzi wizję lokalną na terenie objętym przedmiotem Umowy.</w:t>
      </w:r>
    </w:p>
    <w:p w14:paraId="5376B18E" w14:textId="43997FAD" w:rsidR="00883AF7" w:rsidRPr="00FC09EB" w:rsidRDefault="00883AF7" w:rsidP="00FC09EB">
      <w:pPr>
        <w:pStyle w:val="Akapitzlist"/>
        <w:numPr>
          <w:ilvl w:val="0"/>
          <w:numId w:val="2"/>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Wykonawca w terminie </w:t>
      </w:r>
      <w:r w:rsidR="00FD4E88" w:rsidRPr="00FC09EB">
        <w:rPr>
          <w:rFonts w:ascii="Cambria" w:hAnsi="Cambria"/>
          <w:color w:val="0D0D0D" w:themeColor="text1" w:themeTint="F2"/>
          <w:sz w:val="24"/>
          <w:szCs w:val="24"/>
        </w:rPr>
        <w:t xml:space="preserve">do </w:t>
      </w:r>
      <w:r w:rsidRPr="00FC09EB">
        <w:rPr>
          <w:rFonts w:ascii="Cambria" w:hAnsi="Cambria"/>
          <w:color w:val="0D0D0D" w:themeColor="text1" w:themeTint="F2"/>
          <w:sz w:val="24"/>
          <w:szCs w:val="24"/>
        </w:rPr>
        <w:t>10 dni roboczych liczonych od dnia podpisania Umowy przekaże Zamawiającemu listę dodatkowych dokumentów i informacji niezbędnych do należytego wykonania przedmiotu Umowy. W</w:t>
      </w:r>
      <w:r w:rsidR="005C2355" w:rsidRPr="00FC09EB">
        <w:rPr>
          <w:rFonts w:ascii="Cambria" w:hAnsi="Cambria"/>
          <w:color w:val="0D0D0D" w:themeColor="text1" w:themeTint="F2"/>
          <w:sz w:val="24"/>
          <w:szCs w:val="24"/>
        </w:rPr>
        <w:t>ykonawca może w każdym czasie z</w:t>
      </w:r>
      <w:r w:rsidRPr="00FC09EB">
        <w:rPr>
          <w:rFonts w:ascii="Cambria" w:hAnsi="Cambria"/>
          <w:color w:val="0D0D0D" w:themeColor="text1" w:themeTint="F2"/>
          <w:sz w:val="24"/>
          <w:szCs w:val="24"/>
        </w:rPr>
        <w:t>wracać się do</w:t>
      </w:r>
      <w:r w:rsidR="00007D36">
        <w:rPr>
          <w:rFonts w:ascii="Cambria" w:hAnsi="Cambria"/>
          <w:color w:val="0D0D0D" w:themeColor="text1" w:themeTint="F2"/>
          <w:sz w:val="24"/>
          <w:szCs w:val="24"/>
        </w:rPr>
        <w:t xml:space="preserve"> </w:t>
      </w:r>
      <w:r w:rsidRPr="00FC09EB">
        <w:rPr>
          <w:rFonts w:ascii="Cambria" w:hAnsi="Cambria"/>
          <w:color w:val="0D0D0D" w:themeColor="text1" w:themeTint="F2"/>
          <w:sz w:val="24"/>
          <w:szCs w:val="24"/>
        </w:rPr>
        <w:t xml:space="preserve">Zamawiającego z wnioskiem o przekazanie dodatkowych dokumentów lub informacji dotyczących przedmiotu Umowy. </w:t>
      </w:r>
    </w:p>
    <w:p w14:paraId="44562540" w14:textId="77777777" w:rsidR="007D230B" w:rsidRPr="00FC09EB" w:rsidRDefault="007D230B" w:rsidP="00FC09EB">
      <w:pPr>
        <w:pStyle w:val="Akapitzlist"/>
        <w:spacing w:after="0" w:line="276" w:lineRule="auto"/>
        <w:ind w:left="357"/>
        <w:jc w:val="both"/>
        <w:rPr>
          <w:rFonts w:ascii="Cambria" w:hAnsi="Cambria"/>
          <w:color w:val="0D0D0D" w:themeColor="text1" w:themeTint="F2"/>
          <w:sz w:val="24"/>
          <w:szCs w:val="24"/>
        </w:rPr>
      </w:pPr>
    </w:p>
    <w:p w14:paraId="22368670" w14:textId="0E24BE13" w:rsidR="007D230B" w:rsidRPr="00FC09EB" w:rsidRDefault="007D230B" w:rsidP="00FC09EB">
      <w:pPr>
        <w:pStyle w:val="Akapitzlist"/>
        <w:spacing w:after="0" w:line="276" w:lineRule="auto"/>
        <w:ind w:left="0"/>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 2</w:t>
      </w:r>
    </w:p>
    <w:p w14:paraId="1216C232" w14:textId="3CE73946" w:rsidR="007D230B" w:rsidRPr="00FC09EB" w:rsidRDefault="00426694" w:rsidP="00FC09EB">
      <w:pPr>
        <w:pStyle w:val="Akapitzlist"/>
        <w:spacing w:after="0" w:line="276" w:lineRule="auto"/>
        <w:ind w:left="0"/>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Terminy realizacji</w:t>
      </w:r>
      <w:r w:rsidR="000B5601" w:rsidRPr="00FC09EB">
        <w:rPr>
          <w:rFonts w:ascii="Cambria" w:hAnsi="Cambria"/>
          <w:b/>
          <w:color w:val="0D0D0D" w:themeColor="text1" w:themeTint="F2"/>
          <w:sz w:val="24"/>
          <w:szCs w:val="24"/>
        </w:rPr>
        <w:t xml:space="preserve"> i warunki odbioru przedmiotu Umowy</w:t>
      </w:r>
    </w:p>
    <w:p w14:paraId="026B8724" w14:textId="23C9A515" w:rsidR="00426694" w:rsidRPr="00FC09EB" w:rsidRDefault="00426694" w:rsidP="00FC09EB">
      <w:pPr>
        <w:pStyle w:val="Akapitzlist"/>
        <w:numPr>
          <w:ilvl w:val="0"/>
          <w:numId w:val="3"/>
        </w:numPr>
        <w:spacing w:after="0" w:line="276" w:lineRule="auto"/>
        <w:ind w:left="357" w:hanging="357"/>
        <w:jc w:val="both"/>
        <w:rPr>
          <w:rFonts w:ascii="Cambria" w:hAnsi="Cambria"/>
          <w:strike/>
          <w:color w:val="0D0D0D" w:themeColor="text1" w:themeTint="F2"/>
          <w:sz w:val="24"/>
          <w:szCs w:val="24"/>
        </w:rPr>
      </w:pPr>
      <w:r w:rsidRPr="00FC09EB">
        <w:rPr>
          <w:rFonts w:ascii="Cambria" w:hAnsi="Cambria"/>
          <w:color w:val="0D0D0D" w:themeColor="text1" w:themeTint="F2"/>
          <w:sz w:val="24"/>
          <w:szCs w:val="24"/>
        </w:rPr>
        <w:t>Wykonawca zobowiązany jest doręczyć Zamawiającemu przedmiot Umowy</w:t>
      </w:r>
      <w:r w:rsidR="00E55BE6" w:rsidRPr="00FC09EB">
        <w:rPr>
          <w:rFonts w:ascii="Cambria" w:hAnsi="Cambria"/>
          <w:color w:val="0D0D0D" w:themeColor="text1" w:themeTint="F2"/>
          <w:sz w:val="24"/>
          <w:szCs w:val="24"/>
        </w:rPr>
        <w:t xml:space="preserve"> (</w:t>
      </w:r>
      <w:r w:rsidR="00C9442F" w:rsidRPr="00FC09EB">
        <w:rPr>
          <w:rFonts w:ascii="Cambria" w:hAnsi="Cambria"/>
          <w:color w:val="0D0D0D" w:themeColor="text1" w:themeTint="F2"/>
          <w:sz w:val="24"/>
          <w:szCs w:val="24"/>
        </w:rPr>
        <w:t>r</w:t>
      </w:r>
      <w:r w:rsidR="00E55BE6" w:rsidRPr="00FC09EB">
        <w:rPr>
          <w:rFonts w:ascii="Cambria" w:hAnsi="Cambria"/>
          <w:color w:val="0D0D0D" w:themeColor="text1" w:themeTint="F2"/>
          <w:sz w:val="24"/>
          <w:szCs w:val="24"/>
        </w:rPr>
        <w:t>aport końcowy z realizacji prac i badań środowiskowych)</w:t>
      </w:r>
      <w:r w:rsidRPr="00FC09EB">
        <w:rPr>
          <w:rFonts w:ascii="Cambria" w:hAnsi="Cambria"/>
          <w:color w:val="0D0D0D" w:themeColor="text1" w:themeTint="F2"/>
          <w:sz w:val="24"/>
          <w:szCs w:val="24"/>
        </w:rPr>
        <w:t xml:space="preserve"> nie później niż do </w:t>
      </w:r>
      <w:r w:rsidR="00FB7A67">
        <w:rPr>
          <w:rFonts w:ascii="Cambria" w:hAnsi="Cambria"/>
          <w:color w:val="0D0D0D" w:themeColor="text1" w:themeTint="F2"/>
          <w:sz w:val="24"/>
          <w:szCs w:val="24"/>
        </w:rPr>
        <w:t>15 listopada</w:t>
      </w:r>
      <w:r w:rsidRPr="00FC09EB">
        <w:rPr>
          <w:rFonts w:ascii="Cambria" w:hAnsi="Cambria"/>
          <w:color w:val="0D0D0D" w:themeColor="text1" w:themeTint="F2"/>
          <w:sz w:val="24"/>
          <w:szCs w:val="24"/>
        </w:rPr>
        <w:t xml:space="preserve"> 20</w:t>
      </w:r>
      <w:r w:rsidR="00614C17">
        <w:rPr>
          <w:rFonts w:ascii="Cambria" w:hAnsi="Cambria"/>
          <w:color w:val="0D0D0D" w:themeColor="text1" w:themeTint="F2"/>
          <w:sz w:val="24"/>
          <w:szCs w:val="24"/>
        </w:rPr>
        <w:t>20</w:t>
      </w:r>
      <w:r w:rsidR="00E55BE6" w:rsidRPr="00FC09EB">
        <w:rPr>
          <w:rFonts w:ascii="Cambria" w:hAnsi="Cambria"/>
          <w:color w:val="0D0D0D" w:themeColor="text1" w:themeTint="F2"/>
          <w:sz w:val="24"/>
          <w:szCs w:val="24"/>
        </w:rPr>
        <w:t xml:space="preserve"> roku.</w:t>
      </w:r>
    </w:p>
    <w:p w14:paraId="73305F9B" w14:textId="272798AE" w:rsidR="00C11BA1" w:rsidRPr="00FC09EB" w:rsidRDefault="00C11BA1" w:rsidP="00FC09EB">
      <w:pPr>
        <w:pStyle w:val="Akapitzlist"/>
        <w:numPr>
          <w:ilvl w:val="0"/>
          <w:numId w:val="3"/>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Wykonawca dostarczy w terminie </w:t>
      </w:r>
      <w:r w:rsidR="00C9442F" w:rsidRPr="00FC09EB">
        <w:rPr>
          <w:rFonts w:ascii="Cambria" w:hAnsi="Cambria"/>
          <w:color w:val="0D0D0D" w:themeColor="text1" w:themeTint="F2"/>
          <w:sz w:val="24"/>
          <w:szCs w:val="24"/>
        </w:rPr>
        <w:t>1</w:t>
      </w:r>
      <w:r w:rsidR="009A6425" w:rsidRPr="00FC09EB">
        <w:rPr>
          <w:rFonts w:ascii="Cambria" w:hAnsi="Cambria"/>
          <w:color w:val="0D0D0D" w:themeColor="text1" w:themeTint="F2"/>
          <w:sz w:val="24"/>
          <w:szCs w:val="24"/>
        </w:rPr>
        <w:t>0</w:t>
      </w:r>
      <w:r w:rsidRPr="00FC09EB">
        <w:rPr>
          <w:rFonts w:ascii="Cambria" w:hAnsi="Cambria"/>
          <w:color w:val="0D0D0D" w:themeColor="text1" w:themeTint="F2"/>
          <w:sz w:val="24"/>
          <w:szCs w:val="24"/>
        </w:rPr>
        <w:t xml:space="preserve"> dni roboczych od dnia otrzymania </w:t>
      </w:r>
      <w:r w:rsidR="00FB7A67">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od Zamawiającego dokumentów, o których mowa w § 1 ust. </w:t>
      </w:r>
      <w:r w:rsidR="00D30EFA" w:rsidRPr="00FC09EB">
        <w:rPr>
          <w:rFonts w:ascii="Cambria" w:hAnsi="Cambria"/>
          <w:color w:val="0D0D0D" w:themeColor="text1" w:themeTint="F2"/>
          <w:sz w:val="24"/>
          <w:szCs w:val="24"/>
        </w:rPr>
        <w:t>9</w:t>
      </w:r>
      <w:r w:rsidRPr="00FC09EB">
        <w:rPr>
          <w:rFonts w:ascii="Cambria" w:hAnsi="Cambria"/>
          <w:color w:val="0D0D0D" w:themeColor="text1" w:themeTint="F2"/>
          <w:sz w:val="24"/>
          <w:szCs w:val="24"/>
        </w:rPr>
        <w:t xml:space="preserve"> Umowy, metodykę badań jakości gleb</w:t>
      </w:r>
      <w:r w:rsidR="005F5671" w:rsidRPr="00FC09EB">
        <w:rPr>
          <w:rFonts w:ascii="Cambria" w:hAnsi="Cambria"/>
          <w:color w:val="0D0D0D" w:themeColor="text1" w:themeTint="F2"/>
          <w:sz w:val="24"/>
          <w:szCs w:val="24"/>
        </w:rPr>
        <w:t xml:space="preserve">y, ziemi i wód podziemnych </w:t>
      </w:r>
      <w:r w:rsidRPr="00FC09EB">
        <w:rPr>
          <w:rFonts w:ascii="Cambria" w:hAnsi="Cambria"/>
          <w:color w:val="0D0D0D" w:themeColor="text1" w:themeTint="F2"/>
          <w:sz w:val="24"/>
          <w:szCs w:val="24"/>
        </w:rPr>
        <w:t xml:space="preserve">na obszarze przewidzianym do </w:t>
      </w:r>
      <w:r w:rsidR="005F5671" w:rsidRPr="00FC09EB">
        <w:rPr>
          <w:rFonts w:ascii="Cambria" w:hAnsi="Cambria"/>
          <w:color w:val="0D0D0D" w:themeColor="text1" w:themeTint="F2"/>
          <w:sz w:val="24"/>
          <w:szCs w:val="24"/>
        </w:rPr>
        <w:t>badań</w:t>
      </w:r>
      <w:r w:rsidR="00FD6CDA" w:rsidRPr="00FC09EB">
        <w:rPr>
          <w:rFonts w:ascii="Cambria" w:hAnsi="Cambria"/>
          <w:color w:val="0D0D0D" w:themeColor="text1" w:themeTint="F2"/>
          <w:sz w:val="24"/>
          <w:szCs w:val="24"/>
        </w:rPr>
        <w:t xml:space="preserve"> (dokumenty nr 1 i 2 określone w § 1 ust. 2 pkt 1 i 2 Umowy)</w:t>
      </w:r>
      <w:r w:rsidR="005F5671" w:rsidRPr="00FC09EB">
        <w:rPr>
          <w:rFonts w:ascii="Cambria" w:hAnsi="Cambria"/>
          <w:color w:val="0D0D0D" w:themeColor="text1" w:themeTint="F2"/>
          <w:sz w:val="24"/>
          <w:szCs w:val="24"/>
        </w:rPr>
        <w:t>.</w:t>
      </w:r>
      <w:r w:rsidRPr="00FC09EB">
        <w:rPr>
          <w:rFonts w:ascii="Cambria" w:hAnsi="Cambria"/>
          <w:color w:val="0D0D0D" w:themeColor="text1" w:themeTint="F2"/>
          <w:sz w:val="24"/>
          <w:szCs w:val="24"/>
        </w:rPr>
        <w:t xml:space="preserve"> </w:t>
      </w:r>
    </w:p>
    <w:p w14:paraId="41E6BF85" w14:textId="06929259" w:rsidR="00C11BA1" w:rsidRPr="00FC09EB" w:rsidRDefault="00C11BA1" w:rsidP="00FC09EB">
      <w:pPr>
        <w:pStyle w:val="Akapitzlist"/>
        <w:numPr>
          <w:ilvl w:val="0"/>
          <w:numId w:val="3"/>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lastRenderedPageBreak/>
        <w:t xml:space="preserve">Zamawiający zatwierdzi metodykę badań w terminie </w:t>
      </w:r>
      <w:r w:rsidR="00FD4E88" w:rsidRPr="00FC09EB">
        <w:rPr>
          <w:rFonts w:ascii="Cambria" w:hAnsi="Cambria"/>
          <w:color w:val="0D0D0D" w:themeColor="text1" w:themeTint="F2"/>
          <w:sz w:val="24"/>
          <w:szCs w:val="24"/>
        </w:rPr>
        <w:t xml:space="preserve">do </w:t>
      </w:r>
      <w:r w:rsidR="009A6425" w:rsidRPr="00FC09EB">
        <w:rPr>
          <w:rFonts w:ascii="Cambria" w:hAnsi="Cambria"/>
          <w:color w:val="0D0D0D" w:themeColor="text1" w:themeTint="F2"/>
          <w:sz w:val="24"/>
          <w:szCs w:val="24"/>
        </w:rPr>
        <w:t>3</w:t>
      </w:r>
      <w:r w:rsidRPr="00FC09EB">
        <w:rPr>
          <w:rFonts w:ascii="Cambria" w:hAnsi="Cambria"/>
          <w:color w:val="0D0D0D" w:themeColor="text1" w:themeTint="F2"/>
          <w:sz w:val="24"/>
          <w:szCs w:val="24"/>
        </w:rPr>
        <w:t xml:space="preserve"> dni roboczych od dnia jej doręczenia Zamawiającemu. W przypadku zastrzeżeń </w:t>
      </w:r>
      <w:r w:rsidR="009A6425" w:rsidRPr="00FC09EB">
        <w:rPr>
          <w:rFonts w:ascii="Cambria" w:hAnsi="Cambria"/>
          <w:color w:val="0D0D0D" w:themeColor="text1" w:themeTint="F2"/>
          <w:sz w:val="24"/>
          <w:szCs w:val="24"/>
        </w:rPr>
        <w:t xml:space="preserve">Zamawiającego do metodyki badań, </w:t>
      </w:r>
      <w:r w:rsidRPr="00FC09EB">
        <w:rPr>
          <w:rFonts w:ascii="Cambria" w:hAnsi="Cambria"/>
          <w:color w:val="0D0D0D" w:themeColor="text1" w:themeTint="F2"/>
          <w:sz w:val="24"/>
          <w:szCs w:val="24"/>
        </w:rPr>
        <w:t xml:space="preserve">Zamawiający zgłosi uwagi lub zastrzeżenia i wyznaczy Wykonawcy dodatkowy 3 dniowy (dni robocze) termin na usunięcia zgłoszonych uwag lub zastrzeżeń. Wykonawca dopiero po uzyskaniu akceptacji Zamawiającego uprawniony będzie </w:t>
      </w:r>
      <w:r w:rsidR="00FB7A67">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do rozpoczęcia </w:t>
      </w:r>
      <w:proofErr w:type="spellStart"/>
      <w:r w:rsidRPr="00FC09EB">
        <w:rPr>
          <w:rFonts w:ascii="Cambria" w:hAnsi="Cambria"/>
          <w:color w:val="0D0D0D" w:themeColor="text1" w:themeTint="F2"/>
          <w:sz w:val="24"/>
          <w:szCs w:val="24"/>
        </w:rPr>
        <w:t>opróbowania</w:t>
      </w:r>
      <w:proofErr w:type="spellEnd"/>
      <w:r w:rsidRPr="00FC09EB">
        <w:rPr>
          <w:rFonts w:ascii="Cambria" w:hAnsi="Cambria"/>
          <w:color w:val="0D0D0D" w:themeColor="text1" w:themeTint="F2"/>
          <w:sz w:val="24"/>
          <w:szCs w:val="24"/>
        </w:rPr>
        <w:t xml:space="preserve"> gleb</w:t>
      </w:r>
      <w:r w:rsidR="009A6425" w:rsidRPr="00FC09EB">
        <w:rPr>
          <w:rFonts w:ascii="Cambria" w:hAnsi="Cambria"/>
          <w:color w:val="0D0D0D" w:themeColor="text1" w:themeTint="F2"/>
          <w:sz w:val="24"/>
          <w:szCs w:val="24"/>
        </w:rPr>
        <w:t>y, ziemi i wód podziemnych</w:t>
      </w:r>
      <w:r w:rsidRPr="00FC09EB">
        <w:rPr>
          <w:rFonts w:ascii="Cambria" w:hAnsi="Cambria"/>
          <w:color w:val="0D0D0D" w:themeColor="text1" w:themeTint="F2"/>
          <w:sz w:val="24"/>
          <w:szCs w:val="24"/>
        </w:rPr>
        <w:t xml:space="preserve">. </w:t>
      </w:r>
    </w:p>
    <w:p w14:paraId="48999934" w14:textId="29DF35E0" w:rsidR="00426694" w:rsidRPr="00FC09EB" w:rsidRDefault="005F5671" w:rsidP="00FC09EB">
      <w:pPr>
        <w:pStyle w:val="Akapitzlist"/>
        <w:numPr>
          <w:ilvl w:val="0"/>
          <w:numId w:val="3"/>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Przez doręczenie</w:t>
      </w:r>
      <w:r w:rsidR="009A6425" w:rsidRPr="00FC09EB">
        <w:rPr>
          <w:rFonts w:ascii="Cambria" w:hAnsi="Cambria"/>
          <w:color w:val="0D0D0D" w:themeColor="text1" w:themeTint="F2"/>
          <w:sz w:val="24"/>
          <w:szCs w:val="24"/>
        </w:rPr>
        <w:t xml:space="preserve"> przedmiotu Umowy, określonego</w:t>
      </w:r>
      <w:r w:rsidR="00426694" w:rsidRPr="00FC09EB">
        <w:rPr>
          <w:rFonts w:ascii="Cambria" w:hAnsi="Cambria"/>
          <w:color w:val="0D0D0D" w:themeColor="text1" w:themeTint="F2"/>
          <w:sz w:val="24"/>
          <w:szCs w:val="24"/>
        </w:rPr>
        <w:t xml:space="preserve"> w ust. 1</w:t>
      </w:r>
      <w:r w:rsidR="00FD6CDA" w:rsidRPr="00FC09EB">
        <w:rPr>
          <w:rFonts w:ascii="Cambria" w:hAnsi="Cambria"/>
          <w:color w:val="0D0D0D" w:themeColor="text1" w:themeTint="F2"/>
          <w:sz w:val="24"/>
          <w:szCs w:val="24"/>
        </w:rPr>
        <w:t xml:space="preserve"> i 2 </w:t>
      </w:r>
      <w:r w:rsidR="00426694" w:rsidRPr="00FC09EB">
        <w:rPr>
          <w:rFonts w:ascii="Cambria" w:hAnsi="Cambria"/>
          <w:color w:val="0D0D0D" w:themeColor="text1" w:themeTint="F2"/>
          <w:sz w:val="24"/>
          <w:szCs w:val="24"/>
        </w:rPr>
        <w:t xml:space="preserve">powyżej Strony rozumieją przesłanie Zamawiającemu </w:t>
      </w:r>
      <w:r w:rsidR="00FB7A67">
        <w:rPr>
          <w:rFonts w:ascii="Cambria" w:hAnsi="Cambria"/>
          <w:color w:val="0D0D0D" w:themeColor="text1" w:themeTint="F2"/>
          <w:sz w:val="24"/>
          <w:szCs w:val="24"/>
        </w:rPr>
        <w:t xml:space="preserve">drogą elektroniczną </w:t>
      </w:r>
      <w:r w:rsidR="00426694" w:rsidRPr="00FC09EB">
        <w:rPr>
          <w:rFonts w:ascii="Cambria" w:hAnsi="Cambria"/>
          <w:color w:val="0D0D0D" w:themeColor="text1" w:themeTint="F2"/>
          <w:sz w:val="24"/>
          <w:szCs w:val="24"/>
        </w:rPr>
        <w:t>dokumentów w formacie .pdf</w:t>
      </w:r>
      <w:r w:rsidR="00C30F72" w:rsidRPr="00FC09EB">
        <w:rPr>
          <w:rFonts w:ascii="Cambria" w:hAnsi="Cambria"/>
          <w:color w:val="0D0D0D" w:themeColor="text1" w:themeTint="F2"/>
          <w:sz w:val="24"/>
          <w:szCs w:val="24"/>
        </w:rPr>
        <w:t xml:space="preserve"> i pliku edytowalnym</w:t>
      </w:r>
      <w:r w:rsidRPr="00FC09EB">
        <w:rPr>
          <w:rFonts w:ascii="Cambria" w:hAnsi="Cambria"/>
          <w:color w:val="0D0D0D" w:themeColor="text1" w:themeTint="F2"/>
          <w:sz w:val="24"/>
          <w:szCs w:val="24"/>
        </w:rPr>
        <w:t xml:space="preserve"> najpóźniej w </w:t>
      </w:r>
      <w:r w:rsidR="00426694" w:rsidRPr="00FC09EB">
        <w:rPr>
          <w:rFonts w:ascii="Cambria" w:hAnsi="Cambria"/>
          <w:color w:val="0D0D0D" w:themeColor="text1" w:themeTint="F2"/>
          <w:sz w:val="24"/>
          <w:szCs w:val="24"/>
        </w:rPr>
        <w:t xml:space="preserve">dniu określonym w ust. 1 </w:t>
      </w:r>
      <w:r w:rsidR="00FD6CDA" w:rsidRPr="00FC09EB">
        <w:rPr>
          <w:rFonts w:ascii="Cambria" w:hAnsi="Cambria"/>
          <w:color w:val="0D0D0D" w:themeColor="text1" w:themeTint="F2"/>
          <w:sz w:val="24"/>
          <w:szCs w:val="24"/>
        </w:rPr>
        <w:t xml:space="preserve">i 2 </w:t>
      </w:r>
      <w:r w:rsidR="00426694" w:rsidRPr="00FC09EB">
        <w:rPr>
          <w:rFonts w:ascii="Cambria" w:hAnsi="Cambria"/>
          <w:color w:val="0D0D0D" w:themeColor="text1" w:themeTint="F2"/>
          <w:sz w:val="24"/>
          <w:szCs w:val="24"/>
        </w:rPr>
        <w:t xml:space="preserve">powyżej. </w:t>
      </w:r>
    </w:p>
    <w:p w14:paraId="51FE2417" w14:textId="77777777" w:rsidR="004A522F" w:rsidRDefault="00426694" w:rsidP="004A522F">
      <w:pPr>
        <w:pStyle w:val="Akapitzlist"/>
        <w:numPr>
          <w:ilvl w:val="0"/>
          <w:numId w:val="3"/>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Zamawiający w terminie </w:t>
      </w:r>
      <w:r w:rsidR="00E55BE6" w:rsidRPr="00FC09EB">
        <w:rPr>
          <w:rFonts w:ascii="Cambria" w:hAnsi="Cambria"/>
          <w:color w:val="0D0D0D" w:themeColor="text1" w:themeTint="F2"/>
          <w:sz w:val="24"/>
          <w:szCs w:val="24"/>
        </w:rPr>
        <w:t xml:space="preserve">10 </w:t>
      </w:r>
      <w:r w:rsidRPr="00FC09EB">
        <w:rPr>
          <w:rFonts w:ascii="Cambria" w:hAnsi="Cambria"/>
          <w:color w:val="0D0D0D" w:themeColor="text1" w:themeTint="F2"/>
          <w:sz w:val="24"/>
          <w:szCs w:val="24"/>
        </w:rPr>
        <w:t xml:space="preserve">dni roboczych liczonych od dnia doręczenia </w:t>
      </w:r>
      <w:r w:rsidR="00FD6CDA" w:rsidRPr="00FC09EB">
        <w:rPr>
          <w:rFonts w:ascii="Cambria" w:hAnsi="Cambria"/>
          <w:color w:val="0D0D0D" w:themeColor="text1" w:themeTint="F2"/>
          <w:sz w:val="24"/>
          <w:szCs w:val="24"/>
        </w:rPr>
        <w:t>r</w:t>
      </w:r>
      <w:r w:rsidR="00C30F72" w:rsidRPr="00FC09EB">
        <w:rPr>
          <w:rFonts w:ascii="Cambria" w:hAnsi="Cambria"/>
          <w:color w:val="0D0D0D" w:themeColor="text1" w:themeTint="F2"/>
          <w:sz w:val="24"/>
          <w:szCs w:val="24"/>
        </w:rPr>
        <w:t xml:space="preserve">aportu końcowego </w:t>
      </w:r>
      <w:r w:rsidRPr="00FC09EB">
        <w:rPr>
          <w:rFonts w:ascii="Cambria" w:hAnsi="Cambria"/>
          <w:color w:val="0D0D0D" w:themeColor="text1" w:themeTint="F2"/>
          <w:sz w:val="24"/>
          <w:szCs w:val="24"/>
        </w:rPr>
        <w:t xml:space="preserve">przyjmie przedmiot Umowy lub </w:t>
      </w:r>
      <w:r w:rsidR="00C17B17" w:rsidRPr="00FC09EB">
        <w:rPr>
          <w:rFonts w:ascii="Cambria" w:hAnsi="Cambria"/>
          <w:color w:val="0D0D0D" w:themeColor="text1" w:themeTint="F2"/>
          <w:sz w:val="24"/>
          <w:szCs w:val="24"/>
        </w:rPr>
        <w:t>będzie uprawniony do wskazania poprawek lub uzupełnień.</w:t>
      </w:r>
      <w:r w:rsidRPr="00FC09EB">
        <w:rPr>
          <w:rFonts w:ascii="Cambria" w:hAnsi="Cambria"/>
          <w:color w:val="0D0D0D" w:themeColor="text1" w:themeTint="F2"/>
          <w:sz w:val="24"/>
          <w:szCs w:val="24"/>
        </w:rPr>
        <w:t xml:space="preserve"> Wykonawca zobowiązany jest w terminie </w:t>
      </w:r>
      <w:r w:rsidR="004441BB" w:rsidRPr="00FC09EB">
        <w:rPr>
          <w:rFonts w:ascii="Cambria" w:hAnsi="Cambria"/>
          <w:color w:val="0D0D0D" w:themeColor="text1" w:themeTint="F2"/>
          <w:sz w:val="24"/>
          <w:szCs w:val="24"/>
        </w:rPr>
        <w:t>5 dni roboczych</w:t>
      </w:r>
      <w:r w:rsidR="00C17B17" w:rsidRPr="00FC09EB">
        <w:rPr>
          <w:rFonts w:ascii="Cambria" w:hAnsi="Cambria"/>
          <w:color w:val="0D0D0D" w:themeColor="text1" w:themeTint="F2"/>
          <w:sz w:val="24"/>
          <w:szCs w:val="24"/>
        </w:rPr>
        <w:t xml:space="preserve"> poprawić lub</w:t>
      </w:r>
      <w:r w:rsidRPr="00FC09EB">
        <w:rPr>
          <w:rFonts w:ascii="Cambria" w:hAnsi="Cambria"/>
          <w:color w:val="0D0D0D" w:themeColor="text1" w:themeTint="F2"/>
          <w:sz w:val="24"/>
          <w:szCs w:val="24"/>
        </w:rPr>
        <w:t xml:space="preserve"> </w:t>
      </w:r>
      <w:r w:rsidR="00C17B17" w:rsidRPr="00FC09EB">
        <w:rPr>
          <w:rFonts w:ascii="Cambria" w:hAnsi="Cambria"/>
          <w:color w:val="0D0D0D" w:themeColor="text1" w:themeTint="F2"/>
          <w:sz w:val="24"/>
          <w:szCs w:val="24"/>
        </w:rPr>
        <w:t xml:space="preserve">uzupełnić przedmiot Umowy. W przypadku, gdy przedmiot Umowy </w:t>
      </w:r>
      <w:r w:rsidR="00FB7A67">
        <w:rPr>
          <w:rFonts w:ascii="Cambria" w:hAnsi="Cambria"/>
          <w:color w:val="0D0D0D" w:themeColor="text1" w:themeTint="F2"/>
          <w:sz w:val="24"/>
          <w:szCs w:val="24"/>
        </w:rPr>
        <w:br/>
      </w:r>
      <w:r w:rsidR="00C17B17" w:rsidRPr="00FC09EB">
        <w:rPr>
          <w:rFonts w:ascii="Cambria" w:hAnsi="Cambria"/>
          <w:color w:val="0D0D0D" w:themeColor="text1" w:themeTint="F2"/>
          <w:sz w:val="24"/>
          <w:szCs w:val="24"/>
        </w:rPr>
        <w:t>po uwzględnieniu uwag Zamawiającego nadal będzie nosił wady, Zamawiający będzie uprawniony do</w:t>
      </w:r>
      <w:r w:rsidR="00FB7A67">
        <w:rPr>
          <w:rFonts w:ascii="Cambria" w:hAnsi="Cambria"/>
          <w:color w:val="0D0D0D" w:themeColor="text1" w:themeTint="F2"/>
          <w:sz w:val="24"/>
          <w:szCs w:val="24"/>
        </w:rPr>
        <w:t xml:space="preserve"> odstąpienia od Umowy zgodnie z </w:t>
      </w:r>
      <w:r w:rsidR="00C17B17" w:rsidRPr="00FC09EB">
        <w:rPr>
          <w:rFonts w:ascii="Cambria" w:hAnsi="Cambria"/>
          <w:color w:val="0D0D0D" w:themeColor="text1" w:themeTint="F2"/>
          <w:sz w:val="24"/>
          <w:szCs w:val="24"/>
        </w:rPr>
        <w:t xml:space="preserve">postanowieniami § </w:t>
      </w:r>
      <w:r w:rsidR="00BE4E6A" w:rsidRPr="00FC09EB">
        <w:rPr>
          <w:rFonts w:ascii="Cambria" w:hAnsi="Cambria"/>
          <w:color w:val="0D0D0D" w:themeColor="text1" w:themeTint="F2"/>
          <w:sz w:val="24"/>
          <w:szCs w:val="24"/>
        </w:rPr>
        <w:t>8</w:t>
      </w:r>
      <w:r w:rsidR="00C17B17" w:rsidRPr="00FC09EB">
        <w:rPr>
          <w:rFonts w:ascii="Cambria" w:hAnsi="Cambria"/>
          <w:color w:val="0D0D0D" w:themeColor="text1" w:themeTint="F2"/>
          <w:sz w:val="24"/>
          <w:szCs w:val="24"/>
        </w:rPr>
        <w:t xml:space="preserve"> Umowy. </w:t>
      </w:r>
    </w:p>
    <w:p w14:paraId="07254003" w14:textId="682116CF" w:rsidR="004A522F" w:rsidRDefault="004A522F" w:rsidP="004A522F">
      <w:pPr>
        <w:pStyle w:val="Akapitzlist"/>
        <w:numPr>
          <w:ilvl w:val="0"/>
          <w:numId w:val="3"/>
        </w:numPr>
        <w:spacing w:after="0" w:line="276" w:lineRule="auto"/>
        <w:ind w:left="357" w:hanging="357"/>
        <w:jc w:val="both"/>
        <w:rPr>
          <w:rFonts w:ascii="Cambria" w:hAnsi="Cambria"/>
          <w:color w:val="0D0D0D" w:themeColor="text1" w:themeTint="F2"/>
          <w:sz w:val="24"/>
          <w:szCs w:val="24"/>
        </w:rPr>
      </w:pPr>
      <w:r w:rsidRPr="004A522F">
        <w:rPr>
          <w:rFonts w:ascii="Cambria" w:hAnsi="Cambria"/>
          <w:color w:val="0D0D0D" w:themeColor="text1" w:themeTint="F2"/>
          <w:sz w:val="24"/>
          <w:szCs w:val="24"/>
        </w:rPr>
        <w:t xml:space="preserve">Zatwierdzenie dokumentu po poprawkach nastąpi drogą elektroniczną, poprzez potwierdzenie informacją „bez uwag” przez Zamawiającego. Potwierdzenie </w:t>
      </w:r>
      <w:r>
        <w:rPr>
          <w:rFonts w:ascii="Cambria" w:hAnsi="Cambria"/>
          <w:color w:val="0D0D0D" w:themeColor="text1" w:themeTint="F2"/>
          <w:sz w:val="24"/>
          <w:szCs w:val="24"/>
        </w:rPr>
        <w:br/>
      </w:r>
      <w:r w:rsidRPr="004A522F">
        <w:rPr>
          <w:rFonts w:ascii="Cambria" w:hAnsi="Cambria"/>
          <w:color w:val="0D0D0D" w:themeColor="text1" w:themeTint="F2"/>
          <w:sz w:val="24"/>
          <w:szCs w:val="24"/>
        </w:rPr>
        <w:t>to stanowić będzie podstawę do podpisania Końcowego Protokołu Odbioru Prac.</w:t>
      </w:r>
    </w:p>
    <w:p w14:paraId="54D3443D" w14:textId="757E3E34" w:rsidR="004A522F" w:rsidRPr="004A522F" w:rsidRDefault="004A522F" w:rsidP="004A522F">
      <w:pPr>
        <w:pStyle w:val="Akapitzlist"/>
        <w:numPr>
          <w:ilvl w:val="0"/>
          <w:numId w:val="3"/>
        </w:numPr>
        <w:spacing w:after="0" w:line="276" w:lineRule="auto"/>
        <w:ind w:left="357" w:hanging="357"/>
        <w:jc w:val="both"/>
        <w:rPr>
          <w:rFonts w:ascii="Cambria" w:hAnsi="Cambria"/>
          <w:color w:val="0D0D0D" w:themeColor="text1" w:themeTint="F2"/>
          <w:sz w:val="24"/>
          <w:szCs w:val="24"/>
        </w:rPr>
      </w:pPr>
      <w:r w:rsidRPr="004A522F">
        <w:rPr>
          <w:rFonts w:ascii="Cambria" w:hAnsi="Cambria"/>
          <w:color w:val="0D0D0D" w:themeColor="text1" w:themeTint="F2"/>
          <w:sz w:val="24"/>
          <w:szCs w:val="24"/>
        </w:rPr>
        <w:t xml:space="preserve">Wykonawca w dniu podpisania Końcowego Protokołu Odbioru Prac zobowiązany jest dostarczyć Zamawiającemu: </w:t>
      </w:r>
    </w:p>
    <w:p w14:paraId="5795740D" w14:textId="4A84BBD9" w:rsidR="004A522F" w:rsidRDefault="004A522F" w:rsidP="004A522F">
      <w:pPr>
        <w:pStyle w:val="Akapitzlist"/>
        <w:numPr>
          <w:ilvl w:val="0"/>
          <w:numId w:val="55"/>
        </w:numPr>
        <w:spacing w:after="0" w:line="276" w:lineRule="auto"/>
        <w:ind w:left="993"/>
        <w:jc w:val="both"/>
        <w:rPr>
          <w:rFonts w:ascii="Cambria" w:hAnsi="Cambria"/>
          <w:color w:val="0D0D0D" w:themeColor="text1" w:themeTint="F2"/>
          <w:sz w:val="24"/>
          <w:szCs w:val="24"/>
        </w:rPr>
      </w:pPr>
      <w:r w:rsidRPr="004A522F">
        <w:rPr>
          <w:rFonts w:ascii="Cambria" w:hAnsi="Cambria"/>
          <w:color w:val="0D0D0D" w:themeColor="text1" w:themeTint="F2"/>
          <w:sz w:val="24"/>
          <w:szCs w:val="24"/>
        </w:rPr>
        <w:t xml:space="preserve">wersję papierową Raportu z przeprowadzonych prac i badań w ilości </w:t>
      </w:r>
      <w:r>
        <w:rPr>
          <w:rFonts w:ascii="Cambria" w:hAnsi="Cambria"/>
          <w:color w:val="0D0D0D" w:themeColor="text1" w:themeTint="F2"/>
          <w:sz w:val="24"/>
          <w:szCs w:val="24"/>
        </w:rPr>
        <w:br/>
      </w:r>
      <w:r w:rsidRPr="004A522F">
        <w:rPr>
          <w:rFonts w:ascii="Cambria" w:hAnsi="Cambria"/>
          <w:color w:val="0D0D0D" w:themeColor="text1" w:themeTint="F2"/>
          <w:sz w:val="24"/>
          <w:szCs w:val="24"/>
        </w:rPr>
        <w:t xml:space="preserve">3 egzemplarzy, </w:t>
      </w:r>
    </w:p>
    <w:p w14:paraId="58BAD173" w14:textId="099B52D6" w:rsidR="004A522F" w:rsidRPr="004A522F" w:rsidRDefault="004A522F" w:rsidP="004A522F">
      <w:pPr>
        <w:pStyle w:val="Akapitzlist"/>
        <w:numPr>
          <w:ilvl w:val="0"/>
          <w:numId w:val="55"/>
        </w:numPr>
        <w:spacing w:after="0" w:line="276" w:lineRule="auto"/>
        <w:ind w:left="993"/>
        <w:jc w:val="both"/>
        <w:rPr>
          <w:rFonts w:ascii="Cambria" w:hAnsi="Cambria"/>
          <w:color w:val="0D0D0D" w:themeColor="text1" w:themeTint="F2"/>
          <w:sz w:val="24"/>
          <w:szCs w:val="24"/>
        </w:rPr>
      </w:pPr>
      <w:r w:rsidRPr="004A522F">
        <w:rPr>
          <w:rFonts w:ascii="Cambria" w:hAnsi="Cambria"/>
          <w:color w:val="0D0D0D" w:themeColor="text1" w:themeTint="F2"/>
          <w:sz w:val="24"/>
          <w:szCs w:val="24"/>
        </w:rPr>
        <w:t>wersję elektroniczną na płycie CD/DVD w formacie edytowalnym .</w:t>
      </w:r>
      <w:proofErr w:type="spellStart"/>
      <w:r w:rsidRPr="004A522F">
        <w:rPr>
          <w:rFonts w:ascii="Cambria" w:hAnsi="Cambria"/>
          <w:color w:val="0D0D0D" w:themeColor="text1" w:themeTint="F2"/>
          <w:sz w:val="24"/>
          <w:szCs w:val="24"/>
        </w:rPr>
        <w:t>doc</w:t>
      </w:r>
      <w:proofErr w:type="spellEnd"/>
      <w:r>
        <w:rPr>
          <w:rFonts w:ascii="Cambria" w:hAnsi="Cambria"/>
          <w:color w:val="0D0D0D" w:themeColor="text1" w:themeTint="F2"/>
          <w:sz w:val="24"/>
          <w:szCs w:val="24"/>
        </w:rPr>
        <w:t xml:space="preserve">, </w:t>
      </w:r>
      <w:r w:rsidR="00007D36">
        <w:rPr>
          <w:rFonts w:ascii="Cambria" w:hAnsi="Cambria"/>
          <w:color w:val="0D0D0D" w:themeColor="text1" w:themeTint="F2"/>
          <w:sz w:val="24"/>
          <w:szCs w:val="24"/>
        </w:rPr>
        <w:t>.</w:t>
      </w:r>
      <w:proofErr w:type="spellStart"/>
      <w:r>
        <w:rPr>
          <w:rFonts w:ascii="Cambria" w:hAnsi="Cambria"/>
          <w:color w:val="0D0D0D" w:themeColor="text1" w:themeTint="F2"/>
          <w:sz w:val="24"/>
          <w:szCs w:val="24"/>
        </w:rPr>
        <w:t>docx</w:t>
      </w:r>
      <w:proofErr w:type="spellEnd"/>
      <w:r w:rsidRPr="004A522F">
        <w:rPr>
          <w:rFonts w:ascii="Cambria" w:hAnsi="Cambria"/>
          <w:color w:val="0D0D0D" w:themeColor="text1" w:themeTint="F2"/>
          <w:sz w:val="24"/>
          <w:szCs w:val="24"/>
        </w:rPr>
        <w:t xml:space="preserve"> oraz w formacie .pdf ww. dokumentu wraz z kompletem korespondencji i pism wytworzonych w toku realizacji przedmiotu zamówienia.</w:t>
      </w:r>
    </w:p>
    <w:p w14:paraId="52738FA2" w14:textId="77777777" w:rsidR="00B30EB0" w:rsidRPr="00FC09EB" w:rsidRDefault="00B30EB0" w:rsidP="00FC09EB">
      <w:pPr>
        <w:spacing w:after="0" w:line="276" w:lineRule="auto"/>
        <w:jc w:val="center"/>
        <w:rPr>
          <w:rFonts w:ascii="Cambria" w:hAnsi="Cambria"/>
          <w:b/>
          <w:color w:val="0D0D0D" w:themeColor="text1" w:themeTint="F2"/>
          <w:sz w:val="24"/>
          <w:szCs w:val="24"/>
        </w:rPr>
      </w:pPr>
    </w:p>
    <w:p w14:paraId="2980E0F8" w14:textId="6181FA7E" w:rsidR="00C17B17" w:rsidRPr="00FC09EB" w:rsidRDefault="00C17B17" w:rsidP="00FC09EB">
      <w:pPr>
        <w:spacing w:after="0" w:line="276" w:lineRule="auto"/>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 3</w:t>
      </w:r>
    </w:p>
    <w:p w14:paraId="5043516D" w14:textId="2E238DD3" w:rsidR="00C17B17" w:rsidRPr="00FC09EB" w:rsidRDefault="00C17B17" w:rsidP="00FC09EB">
      <w:pPr>
        <w:spacing w:after="0" w:line="276" w:lineRule="auto"/>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Wynagrodzenie</w:t>
      </w:r>
    </w:p>
    <w:p w14:paraId="41FA4867" w14:textId="791FFA7B" w:rsidR="009829E4" w:rsidRPr="00FC09EB" w:rsidRDefault="00C17B17" w:rsidP="00FC09EB">
      <w:pPr>
        <w:pStyle w:val="Akapitzlist"/>
        <w:numPr>
          <w:ilvl w:val="0"/>
          <w:numId w:val="6"/>
        </w:numPr>
        <w:spacing w:after="0" w:line="276" w:lineRule="auto"/>
        <w:ind w:left="357" w:hanging="357"/>
        <w:jc w:val="both"/>
        <w:rPr>
          <w:rFonts w:ascii="Cambria" w:hAnsi="Cambria" w:cs="Arial"/>
          <w:color w:val="0D0D0D" w:themeColor="text1" w:themeTint="F2"/>
          <w:sz w:val="24"/>
          <w:szCs w:val="24"/>
        </w:rPr>
      </w:pPr>
      <w:r w:rsidRPr="00FC09EB">
        <w:rPr>
          <w:rFonts w:ascii="Cambria" w:hAnsi="Cambria"/>
          <w:color w:val="0D0D0D" w:themeColor="text1" w:themeTint="F2"/>
          <w:sz w:val="24"/>
          <w:szCs w:val="24"/>
        </w:rPr>
        <w:t>Za należyte wykonanie przedmiotu Umowy Wykona</w:t>
      </w:r>
      <w:r w:rsidR="002F1257" w:rsidRPr="00FC09EB">
        <w:rPr>
          <w:rFonts w:ascii="Cambria" w:hAnsi="Cambria"/>
          <w:color w:val="0D0D0D" w:themeColor="text1" w:themeTint="F2"/>
          <w:sz w:val="24"/>
          <w:szCs w:val="24"/>
        </w:rPr>
        <w:t>wcy przysługuje wynagrodzenie w </w:t>
      </w:r>
      <w:r w:rsidRPr="00FC09EB">
        <w:rPr>
          <w:rFonts w:ascii="Cambria" w:hAnsi="Cambria"/>
          <w:color w:val="0D0D0D" w:themeColor="text1" w:themeTint="F2"/>
          <w:sz w:val="24"/>
          <w:szCs w:val="24"/>
        </w:rPr>
        <w:t xml:space="preserve">wysokości </w:t>
      </w:r>
      <w:r w:rsidR="00E55BE6" w:rsidRPr="00FC09EB">
        <w:rPr>
          <w:rFonts w:ascii="Cambria" w:hAnsi="Cambria"/>
          <w:b/>
          <w:color w:val="0D0D0D" w:themeColor="text1" w:themeTint="F2"/>
          <w:sz w:val="24"/>
          <w:szCs w:val="24"/>
        </w:rPr>
        <w:t>…………………….</w:t>
      </w:r>
      <w:r w:rsidR="00EC3670" w:rsidRPr="00FC09EB">
        <w:rPr>
          <w:rFonts w:ascii="Cambria" w:hAnsi="Cambria"/>
          <w:color w:val="0D0D0D" w:themeColor="text1" w:themeTint="F2"/>
          <w:sz w:val="24"/>
          <w:szCs w:val="24"/>
        </w:rPr>
        <w:t xml:space="preserve"> </w:t>
      </w:r>
      <w:r w:rsidRPr="00FC09EB">
        <w:rPr>
          <w:rFonts w:ascii="Cambria" w:hAnsi="Cambria"/>
          <w:color w:val="0D0D0D" w:themeColor="text1" w:themeTint="F2"/>
          <w:sz w:val="24"/>
          <w:szCs w:val="24"/>
        </w:rPr>
        <w:t xml:space="preserve">złotych netto (słownie złotych netto: </w:t>
      </w:r>
      <w:r w:rsidR="00E55BE6" w:rsidRPr="00FC09EB">
        <w:rPr>
          <w:rFonts w:ascii="Cambria" w:hAnsi="Cambria"/>
          <w:color w:val="0D0D0D" w:themeColor="text1" w:themeTint="F2"/>
          <w:sz w:val="24"/>
          <w:szCs w:val="24"/>
        </w:rPr>
        <w:t xml:space="preserve">                                                         </w:t>
      </w:r>
      <w:r w:rsidR="00EB4638" w:rsidRPr="00FC09EB">
        <w:rPr>
          <w:rFonts w:ascii="Cambria" w:hAnsi="Cambria"/>
          <w:color w:val="0D0D0D" w:themeColor="text1" w:themeTint="F2"/>
          <w:sz w:val="24"/>
          <w:szCs w:val="24"/>
        </w:rPr>
        <w:t xml:space="preserve"> złotych </w:t>
      </w:r>
      <w:r w:rsidR="00E55BE6" w:rsidRPr="00FC09EB">
        <w:rPr>
          <w:rFonts w:ascii="Cambria" w:hAnsi="Cambria"/>
          <w:color w:val="0D0D0D" w:themeColor="text1" w:themeTint="F2"/>
          <w:sz w:val="24"/>
          <w:szCs w:val="24"/>
        </w:rPr>
        <w:t>xx</w:t>
      </w:r>
      <w:r w:rsidR="00EB4638" w:rsidRPr="00FC09EB">
        <w:rPr>
          <w:rFonts w:ascii="Cambria" w:hAnsi="Cambria"/>
          <w:color w:val="0D0D0D" w:themeColor="text1" w:themeTint="F2"/>
          <w:sz w:val="24"/>
          <w:szCs w:val="24"/>
        </w:rPr>
        <w:t>/100)</w:t>
      </w:r>
      <w:r w:rsidRPr="00FC09EB">
        <w:rPr>
          <w:rFonts w:ascii="Cambria" w:hAnsi="Cambria"/>
          <w:color w:val="0D0D0D" w:themeColor="text1" w:themeTint="F2"/>
          <w:sz w:val="24"/>
          <w:szCs w:val="24"/>
        </w:rPr>
        <w:t xml:space="preserve">, co stanowi </w:t>
      </w:r>
      <w:r w:rsidRPr="00FC09EB">
        <w:rPr>
          <w:rFonts w:ascii="Cambria" w:hAnsi="Cambria"/>
          <w:b/>
          <w:color w:val="0D0D0D" w:themeColor="text1" w:themeTint="F2"/>
          <w:sz w:val="24"/>
          <w:szCs w:val="24"/>
        </w:rPr>
        <w:t xml:space="preserve">brutto </w:t>
      </w:r>
      <w:r w:rsidR="00E55BE6" w:rsidRPr="00FC09EB">
        <w:rPr>
          <w:rFonts w:ascii="Cambria" w:hAnsi="Cambria"/>
          <w:b/>
          <w:color w:val="0D0D0D" w:themeColor="text1" w:themeTint="F2"/>
          <w:sz w:val="24"/>
          <w:szCs w:val="24"/>
        </w:rPr>
        <w:t xml:space="preserve">                                            </w:t>
      </w:r>
      <w:r w:rsidRPr="00FC09EB">
        <w:rPr>
          <w:rFonts w:ascii="Cambria" w:hAnsi="Cambria"/>
          <w:b/>
          <w:color w:val="0D0D0D" w:themeColor="text1" w:themeTint="F2"/>
          <w:sz w:val="24"/>
          <w:szCs w:val="24"/>
        </w:rPr>
        <w:t xml:space="preserve"> złotych </w:t>
      </w:r>
      <w:r w:rsidRPr="00FC09EB">
        <w:rPr>
          <w:rFonts w:ascii="Cambria" w:hAnsi="Cambria"/>
          <w:color w:val="0D0D0D" w:themeColor="text1" w:themeTint="F2"/>
          <w:sz w:val="24"/>
          <w:szCs w:val="24"/>
        </w:rPr>
        <w:t xml:space="preserve">(słownie złotych brutto: </w:t>
      </w:r>
      <w:r w:rsidR="00E55BE6" w:rsidRPr="00FC09EB">
        <w:rPr>
          <w:rFonts w:ascii="Cambria" w:hAnsi="Cambria"/>
          <w:color w:val="0D0D0D" w:themeColor="text1" w:themeTint="F2"/>
          <w:sz w:val="24"/>
          <w:szCs w:val="24"/>
        </w:rPr>
        <w:t xml:space="preserve">                            </w:t>
      </w:r>
      <w:r w:rsidR="00A759EF" w:rsidRPr="00FC09EB">
        <w:rPr>
          <w:rFonts w:ascii="Cambria" w:hAnsi="Cambria"/>
          <w:color w:val="0D0D0D" w:themeColor="text1" w:themeTint="F2"/>
          <w:sz w:val="24"/>
          <w:szCs w:val="24"/>
        </w:rPr>
        <w:t xml:space="preserve"> złotych </w:t>
      </w:r>
      <w:r w:rsidR="00E55BE6" w:rsidRPr="00FC09EB">
        <w:rPr>
          <w:rFonts w:ascii="Cambria" w:hAnsi="Cambria"/>
          <w:color w:val="0D0D0D" w:themeColor="text1" w:themeTint="F2"/>
          <w:sz w:val="24"/>
          <w:szCs w:val="24"/>
        </w:rPr>
        <w:t>xx</w:t>
      </w:r>
      <w:r w:rsidR="00A759EF" w:rsidRPr="00FC09EB">
        <w:rPr>
          <w:rFonts w:ascii="Cambria" w:hAnsi="Cambria"/>
          <w:color w:val="0D0D0D" w:themeColor="text1" w:themeTint="F2"/>
          <w:sz w:val="24"/>
          <w:szCs w:val="24"/>
        </w:rPr>
        <w:t>/100</w:t>
      </w:r>
      <w:r w:rsidR="007429A9" w:rsidRPr="00FC09EB">
        <w:rPr>
          <w:rFonts w:ascii="Cambria" w:hAnsi="Cambria"/>
          <w:color w:val="0D0D0D" w:themeColor="text1" w:themeTint="F2"/>
          <w:sz w:val="24"/>
          <w:szCs w:val="24"/>
        </w:rPr>
        <w:t xml:space="preserve">). </w:t>
      </w:r>
      <w:r w:rsidR="009829E4" w:rsidRPr="00FC09EB">
        <w:rPr>
          <w:rFonts w:ascii="Cambria" w:hAnsi="Cambria" w:cs="Arial"/>
          <w:color w:val="0D0D0D" w:themeColor="text1" w:themeTint="F2"/>
          <w:sz w:val="24"/>
          <w:szCs w:val="24"/>
        </w:rPr>
        <w:t>Wynagrodzenie zostanie uiszczone na podstawie prawidłowo wystawion</w:t>
      </w:r>
      <w:r w:rsidR="002F1257" w:rsidRPr="00FC09EB">
        <w:rPr>
          <w:rFonts w:ascii="Cambria" w:hAnsi="Cambria" w:cs="Arial"/>
          <w:color w:val="0D0D0D" w:themeColor="text1" w:themeTint="F2"/>
          <w:sz w:val="24"/>
          <w:szCs w:val="24"/>
        </w:rPr>
        <w:t>ej</w:t>
      </w:r>
      <w:r w:rsidR="009829E4" w:rsidRPr="00FC09EB">
        <w:rPr>
          <w:rFonts w:ascii="Cambria" w:hAnsi="Cambria" w:cs="Arial"/>
          <w:color w:val="0D0D0D" w:themeColor="text1" w:themeTint="F2"/>
          <w:sz w:val="24"/>
          <w:szCs w:val="24"/>
        </w:rPr>
        <w:t xml:space="preserve"> faktur</w:t>
      </w:r>
      <w:r w:rsidR="002F1257" w:rsidRPr="00FC09EB">
        <w:rPr>
          <w:rFonts w:ascii="Cambria" w:hAnsi="Cambria" w:cs="Arial"/>
          <w:color w:val="0D0D0D" w:themeColor="text1" w:themeTint="F2"/>
          <w:sz w:val="24"/>
          <w:szCs w:val="24"/>
        </w:rPr>
        <w:t>y</w:t>
      </w:r>
      <w:r w:rsidR="009829E4" w:rsidRPr="00FC09EB">
        <w:rPr>
          <w:rFonts w:ascii="Cambria" w:hAnsi="Cambria" w:cs="Arial"/>
          <w:color w:val="0D0D0D" w:themeColor="text1" w:themeTint="F2"/>
          <w:sz w:val="24"/>
          <w:szCs w:val="24"/>
        </w:rPr>
        <w:t xml:space="preserve">. Podstawę do wystawienia faktury stanowi </w:t>
      </w:r>
      <w:r w:rsidR="00FD4E88" w:rsidRPr="00FC09EB">
        <w:rPr>
          <w:rFonts w:ascii="Cambria" w:eastAsia="Calibri" w:hAnsi="Cambria" w:cs="Calibri"/>
          <w:sz w:val="24"/>
          <w:szCs w:val="24"/>
        </w:rPr>
        <w:t xml:space="preserve">Końcowy Protokół Odbioru Prac </w:t>
      </w:r>
      <w:r w:rsidR="009829E4" w:rsidRPr="00FC09EB">
        <w:rPr>
          <w:rFonts w:ascii="Cambria" w:hAnsi="Cambria" w:cs="Arial"/>
          <w:color w:val="0D0D0D" w:themeColor="text1" w:themeTint="F2"/>
          <w:sz w:val="24"/>
          <w:szCs w:val="24"/>
        </w:rPr>
        <w:t xml:space="preserve">podpisany przez Zamawiającego bez uwag </w:t>
      </w:r>
      <w:r w:rsidR="004A522F">
        <w:rPr>
          <w:rFonts w:ascii="Cambria" w:hAnsi="Cambria" w:cs="Arial"/>
          <w:color w:val="0D0D0D" w:themeColor="text1" w:themeTint="F2"/>
          <w:sz w:val="24"/>
          <w:szCs w:val="24"/>
        </w:rPr>
        <w:br/>
      </w:r>
      <w:r w:rsidR="009829E4" w:rsidRPr="00FC09EB">
        <w:rPr>
          <w:rFonts w:ascii="Cambria" w:hAnsi="Cambria" w:cs="Arial"/>
          <w:color w:val="0D0D0D" w:themeColor="text1" w:themeTint="F2"/>
          <w:sz w:val="24"/>
          <w:szCs w:val="24"/>
        </w:rPr>
        <w:t>i zastrzeżeń.</w:t>
      </w:r>
    </w:p>
    <w:p w14:paraId="50823438" w14:textId="77777777" w:rsidR="00B30EB0" w:rsidRPr="00FC09EB" w:rsidRDefault="009829E4" w:rsidP="00FC09EB">
      <w:pPr>
        <w:numPr>
          <w:ilvl w:val="0"/>
          <w:numId w:val="8"/>
        </w:numPr>
        <w:tabs>
          <w:tab w:val="left" w:pos="567"/>
        </w:tabs>
        <w:suppressAutoHyphens/>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Wynagrodzenie zostanie wypłacone przelewem na rachunek bankowy Wykonawcy.</w:t>
      </w:r>
    </w:p>
    <w:p w14:paraId="62303307" w14:textId="7AB69E15" w:rsidR="00B30EB0" w:rsidRPr="00FC09EB" w:rsidRDefault="00B30EB0" w:rsidP="00FC09EB">
      <w:pPr>
        <w:numPr>
          <w:ilvl w:val="0"/>
          <w:numId w:val="8"/>
        </w:numPr>
        <w:tabs>
          <w:tab w:val="left" w:pos="567"/>
        </w:tabs>
        <w:suppressAutoHyphens/>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Biorąc pod uwagę okoliczność, iż wynagrodzenie Wykonawcy finansowane jest </w:t>
      </w:r>
      <w:r w:rsidR="009F7882">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ze środków Wojewódzkiego Funduszu Ochrony Środowiska i Gospodarki Wodnej </w:t>
      </w:r>
      <w:r w:rsidR="009F7882">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w Toruniu, Strony umowy ustalają, iż termin zapłaty nie będzie dłuższy niż </w:t>
      </w:r>
      <w:r w:rsidR="00B0240B" w:rsidRPr="00FC09EB">
        <w:rPr>
          <w:rFonts w:ascii="Cambria" w:hAnsi="Cambria" w:cs="Arial"/>
          <w:color w:val="0D0D0D" w:themeColor="text1" w:themeTint="F2"/>
          <w:sz w:val="24"/>
          <w:szCs w:val="24"/>
        </w:rPr>
        <w:t>3</w:t>
      </w:r>
      <w:r w:rsidRPr="00FC09EB">
        <w:rPr>
          <w:rFonts w:ascii="Cambria" w:hAnsi="Cambria" w:cs="Arial"/>
          <w:color w:val="0D0D0D" w:themeColor="text1" w:themeTint="F2"/>
          <w:sz w:val="24"/>
          <w:szCs w:val="24"/>
        </w:rPr>
        <w:t xml:space="preserve">0 dni </w:t>
      </w:r>
      <w:r w:rsidR="009F7882">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od dnia doręczania Zamawiającemu prawidłowo wystawionej faktury</w:t>
      </w:r>
      <w:r w:rsidR="00A31A5F" w:rsidRPr="00FC09EB">
        <w:rPr>
          <w:rFonts w:ascii="Cambria" w:hAnsi="Cambria" w:cs="Arial"/>
          <w:color w:val="0D0D0D" w:themeColor="text1" w:themeTint="F2"/>
          <w:sz w:val="24"/>
          <w:szCs w:val="24"/>
        </w:rPr>
        <w:t>.</w:t>
      </w:r>
    </w:p>
    <w:p w14:paraId="25B8557C" w14:textId="7229D470" w:rsidR="009829E4" w:rsidRPr="00FC09EB" w:rsidRDefault="009829E4" w:rsidP="00FC09EB">
      <w:pPr>
        <w:numPr>
          <w:ilvl w:val="0"/>
          <w:numId w:val="8"/>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Wykonawca jest zobowiązany do doręczenia faktury na adres Zamawiającego</w:t>
      </w:r>
      <w:r w:rsidRPr="00FC09EB">
        <w:rPr>
          <w:rFonts w:ascii="Cambria" w:hAnsi="Cambria"/>
          <w:color w:val="0D0D0D" w:themeColor="text1" w:themeTint="F2"/>
          <w:sz w:val="24"/>
          <w:szCs w:val="24"/>
        </w:rPr>
        <w:br/>
        <w:t>lub przesłania jej w formie elektronicznej na adres e-mail</w:t>
      </w:r>
      <w:r w:rsidR="007429A9" w:rsidRPr="00FC09EB">
        <w:rPr>
          <w:rFonts w:ascii="Cambria" w:hAnsi="Cambria"/>
          <w:color w:val="0D0D0D" w:themeColor="text1" w:themeTint="F2"/>
          <w:sz w:val="24"/>
          <w:szCs w:val="24"/>
        </w:rPr>
        <w:t>:</w:t>
      </w:r>
      <w:r w:rsidRPr="00FC09EB">
        <w:rPr>
          <w:rFonts w:ascii="Cambria" w:hAnsi="Cambria"/>
          <w:color w:val="0D0D0D" w:themeColor="text1" w:themeTint="F2"/>
          <w:sz w:val="24"/>
          <w:szCs w:val="24"/>
        </w:rPr>
        <w:t xml:space="preserve"> kancelaria.bydgoszcz@rdos.gov.pl.</w:t>
      </w:r>
    </w:p>
    <w:p w14:paraId="2BB44D31" w14:textId="77777777" w:rsidR="009829E4" w:rsidRPr="00FC09EB" w:rsidRDefault="009829E4" w:rsidP="00FC09EB">
      <w:pPr>
        <w:numPr>
          <w:ilvl w:val="0"/>
          <w:numId w:val="8"/>
        </w:numPr>
        <w:tabs>
          <w:tab w:val="left" w:pos="567"/>
        </w:tabs>
        <w:suppressAutoHyphens/>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lastRenderedPageBreak/>
        <w:t>Za dzień zapłaty uważany będzie dzień obciążenia rachunku Zamawiającego.</w:t>
      </w:r>
    </w:p>
    <w:p w14:paraId="3F020DCB" w14:textId="11204323" w:rsidR="009829E4" w:rsidRPr="00FC09EB" w:rsidRDefault="009829E4" w:rsidP="00FC09EB">
      <w:pPr>
        <w:pStyle w:val="Akapitzlist"/>
        <w:numPr>
          <w:ilvl w:val="0"/>
          <w:numId w:val="8"/>
        </w:numPr>
        <w:tabs>
          <w:tab w:val="left" w:pos="567"/>
        </w:tabs>
        <w:suppressAutoHyphens/>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Wynagrodzenie określon</w:t>
      </w:r>
      <w:r w:rsidR="00171A63" w:rsidRPr="00FC09EB">
        <w:rPr>
          <w:rFonts w:ascii="Cambria" w:hAnsi="Cambria" w:cs="Arial"/>
          <w:color w:val="0D0D0D" w:themeColor="text1" w:themeTint="F2"/>
          <w:sz w:val="24"/>
          <w:szCs w:val="24"/>
        </w:rPr>
        <w:t>e</w:t>
      </w:r>
      <w:r w:rsidRPr="00FC09EB">
        <w:rPr>
          <w:rFonts w:ascii="Cambria" w:hAnsi="Cambria" w:cs="Arial"/>
          <w:color w:val="0D0D0D" w:themeColor="text1" w:themeTint="F2"/>
          <w:sz w:val="24"/>
          <w:szCs w:val="24"/>
        </w:rPr>
        <w:t xml:space="preserve"> w ust. 1 powyżej wyczerpuje wszystkie roszczenia Wykonawcy z</w:t>
      </w:r>
      <w:r w:rsidR="007429A9" w:rsidRPr="00FC09EB">
        <w:rPr>
          <w:rFonts w:ascii="Cambria" w:hAnsi="Cambria" w:cs="Arial"/>
          <w:color w:val="0D0D0D" w:themeColor="text1" w:themeTint="F2"/>
          <w:sz w:val="24"/>
          <w:szCs w:val="24"/>
        </w:rPr>
        <w:t> </w:t>
      </w:r>
      <w:r w:rsidRPr="00FC09EB">
        <w:rPr>
          <w:rFonts w:ascii="Cambria" w:hAnsi="Cambria" w:cs="Arial"/>
          <w:color w:val="0D0D0D" w:themeColor="text1" w:themeTint="F2"/>
          <w:sz w:val="24"/>
          <w:szCs w:val="24"/>
        </w:rPr>
        <w:t>tytułu realizacji Umowy oraz nie podlega zwiększeniu, ani waloryzacji.</w:t>
      </w:r>
    </w:p>
    <w:p w14:paraId="701BD7AE" w14:textId="66C2F6EC" w:rsidR="00BE4E6A" w:rsidRPr="00FC09EB" w:rsidRDefault="00BE4E6A" w:rsidP="00FC09EB">
      <w:pPr>
        <w:pStyle w:val="Akapitzlist"/>
        <w:numPr>
          <w:ilvl w:val="0"/>
          <w:numId w:val="8"/>
        </w:numPr>
        <w:tabs>
          <w:tab w:val="left" w:pos="567"/>
        </w:tabs>
        <w:suppressAutoHyphens/>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Wynagrodzenie określone w ust. 1 powyżej obejmuj</w:t>
      </w:r>
      <w:r w:rsidR="002F1257" w:rsidRPr="00FC09EB">
        <w:rPr>
          <w:rFonts w:ascii="Cambria" w:hAnsi="Cambria" w:cs="Arial"/>
          <w:color w:val="0D0D0D" w:themeColor="text1" w:themeTint="F2"/>
          <w:sz w:val="24"/>
          <w:szCs w:val="24"/>
        </w:rPr>
        <w:t>e</w:t>
      </w:r>
      <w:r w:rsidRPr="00FC09EB">
        <w:rPr>
          <w:rFonts w:ascii="Cambria" w:hAnsi="Cambria" w:cs="Arial"/>
          <w:color w:val="0D0D0D" w:themeColor="text1" w:themeTint="F2"/>
          <w:sz w:val="24"/>
          <w:szCs w:val="24"/>
        </w:rPr>
        <w:t xml:space="preserve"> wynagrodzenie za przeniesienia autorskich praw majątkowych do Dokumentacji na zasadach określonych w § 1</w:t>
      </w:r>
      <w:r w:rsidR="0035523B" w:rsidRPr="00FC09EB">
        <w:rPr>
          <w:rFonts w:ascii="Cambria" w:hAnsi="Cambria" w:cs="Arial"/>
          <w:color w:val="0D0D0D" w:themeColor="text1" w:themeTint="F2"/>
          <w:sz w:val="24"/>
          <w:szCs w:val="24"/>
        </w:rPr>
        <w:t>2</w:t>
      </w:r>
      <w:r w:rsidRPr="00FC09EB">
        <w:rPr>
          <w:rFonts w:ascii="Cambria" w:hAnsi="Cambria" w:cs="Arial"/>
          <w:color w:val="0D0D0D" w:themeColor="text1" w:themeTint="F2"/>
          <w:sz w:val="24"/>
          <w:szCs w:val="24"/>
        </w:rPr>
        <w:t xml:space="preserve"> Umowy.</w:t>
      </w:r>
    </w:p>
    <w:p w14:paraId="4CD7F90A" w14:textId="1EBDC1D2" w:rsidR="009829E4" w:rsidRPr="00FC09EB" w:rsidRDefault="009829E4" w:rsidP="00FC09EB">
      <w:pPr>
        <w:numPr>
          <w:ilvl w:val="0"/>
          <w:numId w:val="8"/>
        </w:numPr>
        <w:tabs>
          <w:tab w:val="left" w:pos="567"/>
        </w:tabs>
        <w:suppressAutoHyphens/>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Wykonawca nie może dokonać cesji wierzytelności z tytułu wynagrodzenia </w:t>
      </w:r>
      <w:r w:rsidR="004A522F">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mu należnego na inny podmiot lub osobę fizyczną.</w:t>
      </w:r>
    </w:p>
    <w:p w14:paraId="1479DBBD" w14:textId="77777777" w:rsidR="009829E4" w:rsidRPr="00FC09EB" w:rsidRDefault="009829E4" w:rsidP="00FC09EB">
      <w:pPr>
        <w:numPr>
          <w:ilvl w:val="0"/>
          <w:numId w:val="8"/>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Strony ustalają, że Wykonawca nie ma prawa do żądania wypłaty zaliczki na poczet realizacji przedmiotu Umowy. </w:t>
      </w:r>
    </w:p>
    <w:p w14:paraId="2EFB270C" w14:textId="544A82D2" w:rsidR="00C17B17" w:rsidRPr="00FC09EB" w:rsidRDefault="00C17B17" w:rsidP="00FC09EB">
      <w:pPr>
        <w:pStyle w:val="Akapitzlist"/>
        <w:spacing w:after="0" w:line="276" w:lineRule="auto"/>
        <w:jc w:val="both"/>
        <w:rPr>
          <w:rFonts w:ascii="Cambria" w:hAnsi="Cambria"/>
          <w:color w:val="0D0D0D" w:themeColor="text1" w:themeTint="F2"/>
          <w:sz w:val="24"/>
          <w:szCs w:val="24"/>
        </w:rPr>
      </w:pPr>
    </w:p>
    <w:p w14:paraId="47F97EB2" w14:textId="0CB6649E" w:rsidR="009829E4" w:rsidRPr="00FC09EB" w:rsidRDefault="009829E4" w:rsidP="00FC09EB">
      <w:pPr>
        <w:pStyle w:val="Akapitzlist"/>
        <w:spacing w:after="0" w:line="276" w:lineRule="auto"/>
        <w:ind w:left="0"/>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 4</w:t>
      </w:r>
    </w:p>
    <w:p w14:paraId="1B46F875" w14:textId="4C3EB925" w:rsidR="009829E4" w:rsidRPr="00FC09EB" w:rsidRDefault="009829E4" w:rsidP="00FC09EB">
      <w:pPr>
        <w:pStyle w:val="Akapitzlist"/>
        <w:spacing w:after="0" w:line="276" w:lineRule="auto"/>
        <w:ind w:left="0"/>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Prawa i obowiązki Wykonawcy</w:t>
      </w:r>
    </w:p>
    <w:p w14:paraId="1D519FAD" w14:textId="7B8135B5" w:rsidR="009829E4" w:rsidRPr="00FC09EB" w:rsidRDefault="009829E4" w:rsidP="00FC09EB">
      <w:pPr>
        <w:pStyle w:val="Akapitzlist"/>
        <w:numPr>
          <w:ilvl w:val="0"/>
          <w:numId w:val="9"/>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Wykonawca oświadcza, że:</w:t>
      </w:r>
    </w:p>
    <w:p w14:paraId="1F0770DB" w14:textId="18023AB1" w:rsidR="009829E4" w:rsidRPr="00FC09EB" w:rsidRDefault="009829E4" w:rsidP="00FC09EB">
      <w:pPr>
        <w:pStyle w:val="Akapitzlist"/>
        <w:numPr>
          <w:ilvl w:val="0"/>
          <w:numId w:val="10"/>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jest podmiotem </w:t>
      </w:r>
      <w:r w:rsidR="00A012FC" w:rsidRPr="00FC09EB">
        <w:rPr>
          <w:rFonts w:ascii="Cambria" w:hAnsi="Cambria"/>
          <w:color w:val="0D0D0D" w:themeColor="text1" w:themeTint="F2"/>
          <w:sz w:val="24"/>
          <w:szCs w:val="24"/>
        </w:rPr>
        <w:t>wyspec</w:t>
      </w:r>
      <w:r w:rsidR="00E74984" w:rsidRPr="00FC09EB">
        <w:rPr>
          <w:rFonts w:ascii="Cambria" w:hAnsi="Cambria"/>
          <w:color w:val="0D0D0D" w:themeColor="text1" w:themeTint="F2"/>
          <w:sz w:val="24"/>
          <w:szCs w:val="24"/>
        </w:rPr>
        <w:t>jalizowany</w:t>
      </w:r>
      <w:r w:rsidR="00E46B8F" w:rsidRPr="00FC09EB">
        <w:rPr>
          <w:rFonts w:ascii="Cambria" w:hAnsi="Cambria"/>
          <w:color w:val="0D0D0D" w:themeColor="text1" w:themeTint="F2"/>
          <w:sz w:val="24"/>
          <w:szCs w:val="24"/>
        </w:rPr>
        <w:t>m</w:t>
      </w:r>
      <w:r w:rsidR="00E74984" w:rsidRPr="00FC09EB">
        <w:rPr>
          <w:rFonts w:ascii="Cambria" w:hAnsi="Cambria"/>
          <w:color w:val="0D0D0D" w:themeColor="text1" w:themeTint="F2"/>
          <w:sz w:val="24"/>
          <w:szCs w:val="24"/>
        </w:rPr>
        <w:t xml:space="preserve"> w wykonywaniu badań środowiskowych</w:t>
      </w:r>
      <w:r w:rsidR="00A012FC" w:rsidRPr="00FC09EB">
        <w:rPr>
          <w:rFonts w:ascii="Cambria" w:hAnsi="Cambria"/>
          <w:color w:val="0D0D0D" w:themeColor="text1" w:themeTint="F2"/>
          <w:sz w:val="24"/>
          <w:szCs w:val="24"/>
        </w:rPr>
        <w:t>, dysponuje odpowiednim doświadczeniem, wykwalifikowan</w:t>
      </w:r>
      <w:r w:rsidR="00E46B8F" w:rsidRPr="00FC09EB">
        <w:rPr>
          <w:rFonts w:ascii="Cambria" w:hAnsi="Cambria"/>
          <w:color w:val="0D0D0D" w:themeColor="text1" w:themeTint="F2"/>
          <w:sz w:val="24"/>
          <w:szCs w:val="24"/>
        </w:rPr>
        <w:t>ą</w:t>
      </w:r>
      <w:r w:rsidR="00A012FC" w:rsidRPr="00FC09EB">
        <w:rPr>
          <w:rFonts w:ascii="Cambria" w:hAnsi="Cambria"/>
          <w:color w:val="0D0D0D" w:themeColor="text1" w:themeTint="F2"/>
          <w:sz w:val="24"/>
          <w:szCs w:val="24"/>
        </w:rPr>
        <w:t xml:space="preserve"> kadrą, a także potencjałem organizacyjnym i logistycznym oraz </w:t>
      </w:r>
      <w:r w:rsidR="00BE4E6A" w:rsidRPr="00FC09EB">
        <w:rPr>
          <w:rFonts w:ascii="Cambria" w:hAnsi="Cambria"/>
          <w:color w:val="0D0D0D" w:themeColor="text1" w:themeTint="F2"/>
          <w:sz w:val="24"/>
          <w:szCs w:val="24"/>
        </w:rPr>
        <w:t>posiada</w:t>
      </w:r>
      <w:r w:rsidR="00A012FC" w:rsidRPr="00FC09EB">
        <w:rPr>
          <w:rFonts w:ascii="Cambria" w:hAnsi="Cambria"/>
          <w:color w:val="0D0D0D" w:themeColor="text1" w:themeTint="F2"/>
          <w:sz w:val="24"/>
          <w:szCs w:val="24"/>
        </w:rPr>
        <w:t xml:space="preserve"> wszelkie wymagane prawem uprawnienia do prowadzenia działalności objętej przedmiotem Umowy;</w:t>
      </w:r>
    </w:p>
    <w:p w14:paraId="2FFD67B2" w14:textId="008DD2BB" w:rsidR="00BE4E6A" w:rsidRPr="00FC09EB" w:rsidRDefault="00A012FC" w:rsidP="00FC09EB">
      <w:pPr>
        <w:pStyle w:val="Akapitzlist"/>
        <w:numPr>
          <w:ilvl w:val="0"/>
          <w:numId w:val="10"/>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zapoznał się z dokumentacj</w:t>
      </w:r>
      <w:r w:rsidR="00E46B8F" w:rsidRPr="00FC09EB">
        <w:rPr>
          <w:rFonts w:ascii="Cambria" w:hAnsi="Cambria"/>
          <w:color w:val="0D0D0D" w:themeColor="text1" w:themeTint="F2"/>
          <w:sz w:val="24"/>
          <w:szCs w:val="24"/>
        </w:rPr>
        <w:t>ą</w:t>
      </w:r>
      <w:r w:rsidRPr="00FC09EB">
        <w:rPr>
          <w:rFonts w:ascii="Cambria" w:hAnsi="Cambria"/>
          <w:color w:val="0D0D0D" w:themeColor="text1" w:themeTint="F2"/>
          <w:sz w:val="24"/>
          <w:szCs w:val="24"/>
        </w:rPr>
        <w:t xml:space="preserve"> niezbędną do wykonania przedmiotu Umowy i nie zgłasza do niej uwag;</w:t>
      </w:r>
    </w:p>
    <w:p w14:paraId="50C5584F" w14:textId="4258967C" w:rsidR="00A012FC" w:rsidRPr="00FC09EB" w:rsidRDefault="00A012FC" w:rsidP="00FC09EB">
      <w:pPr>
        <w:pStyle w:val="Akapitzlist"/>
        <w:numPr>
          <w:ilvl w:val="0"/>
          <w:numId w:val="10"/>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wprowadzi do wyników prac</w:t>
      </w:r>
      <w:r w:rsidR="00632F0F" w:rsidRPr="00FC09EB">
        <w:rPr>
          <w:rFonts w:ascii="Cambria" w:hAnsi="Cambria"/>
          <w:color w:val="0D0D0D" w:themeColor="text1" w:themeTint="F2"/>
          <w:sz w:val="24"/>
          <w:szCs w:val="24"/>
        </w:rPr>
        <w:t>, na każdym etapie, wszelkie rozwiązania zaproponowane przez Zamawiającego, jeżeli będą one zgodne z obowiązującymi przepisami prawa, normami;</w:t>
      </w:r>
    </w:p>
    <w:p w14:paraId="3480202E" w14:textId="77777777" w:rsidR="00E42A17" w:rsidRPr="00FC09EB" w:rsidRDefault="00632F0F" w:rsidP="00FC09EB">
      <w:pPr>
        <w:pStyle w:val="Akapitzlist"/>
        <w:numPr>
          <w:ilvl w:val="0"/>
          <w:numId w:val="10"/>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udzieli Zamawiającemu na każde jego żądanie wszelkich wyjaśnień </w:t>
      </w:r>
      <w:r w:rsidR="005E6F3B" w:rsidRPr="00FC09EB">
        <w:rPr>
          <w:rFonts w:ascii="Cambria" w:hAnsi="Cambria"/>
          <w:color w:val="0D0D0D" w:themeColor="text1" w:themeTint="F2"/>
          <w:sz w:val="24"/>
          <w:szCs w:val="24"/>
        </w:rPr>
        <w:t>dotyczących wyników składających się na przedmiot Umowy;</w:t>
      </w:r>
    </w:p>
    <w:p w14:paraId="5F737D79" w14:textId="58BFA1AF" w:rsidR="001935A5" w:rsidRPr="00FC09EB" w:rsidRDefault="005E6F3B" w:rsidP="00FC09EB">
      <w:pPr>
        <w:pStyle w:val="Akapitzlist"/>
        <w:numPr>
          <w:ilvl w:val="0"/>
          <w:numId w:val="10"/>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będzie </w:t>
      </w:r>
      <w:r w:rsidR="008F4A72" w:rsidRPr="00FC09EB">
        <w:rPr>
          <w:rFonts w:ascii="Cambria" w:hAnsi="Cambria"/>
          <w:color w:val="0D0D0D" w:themeColor="text1" w:themeTint="F2"/>
          <w:sz w:val="24"/>
          <w:szCs w:val="24"/>
        </w:rPr>
        <w:t xml:space="preserve">niezwłocznie </w:t>
      </w:r>
      <w:r w:rsidRPr="00FC09EB">
        <w:rPr>
          <w:rFonts w:ascii="Cambria" w:hAnsi="Cambria"/>
          <w:color w:val="0D0D0D" w:themeColor="text1" w:themeTint="F2"/>
          <w:sz w:val="24"/>
          <w:szCs w:val="24"/>
        </w:rPr>
        <w:t xml:space="preserve">informował Zamawiającego o problemach lub </w:t>
      </w:r>
      <w:r w:rsidR="00E42A17" w:rsidRPr="00FC09EB">
        <w:rPr>
          <w:rFonts w:ascii="Cambria" w:hAnsi="Cambria"/>
          <w:color w:val="0D0D0D" w:themeColor="text1" w:themeTint="F2"/>
          <w:sz w:val="24"/>
          <w:szCs w:val="24"/>
        </w:rPr>
        <w:t>okolicznościach mogących</w:t>
      </w:r>
      <w:r w:rsidRPr="00FC09EB">
        <w:rPr>
          <w:rFonts w:ascii="Cambria" w:hAnsi="Cambria"/>
          <w:color w:val="0D0D0D" w:themeColor="text1" w:themeTint="F2"/>
          <w:sz w:val="24"/>
          <w:szCs w:val="24"/>
        </w:rPr>
        <w:t xml:space="preserve"> wpłynąć na jakość lub termin zakończenia </w:t>
      </w:r>
      <w:r w:rsidR="004A522F">
        <w:rPr>
          <w:rFonts w:ascii="Cambria" w:hAnsi="Cambria"/>
          <w:color w:val="0D0D0D" w:themeColor="text1" w:themeTint="F2"/>
          <w:sz w:val="24"/>
          <w:szCs w:val="24"/>
        </w:rPr>
        <w:t>przedmiotu umowy</w:t>
      </w:r>
      <w:r w:rsidR="001935A5" w:rsidRPr="00FC09EB">
        <w:rPr>
          <w:rFonts w:ascii="Cambria" w:hAnsi="Cambria"/>
          <w:color w:val="0D0D0D" w:themeColor="text1" w:themeTint="F2"/>
          <w:sz w:val="24"/>
          <w:szCs w:val="24"/>
        </w:rPr>
        <w:t>;</w:t>
      </w:r>
    </w:p>
    <w:p w14:paraId="31811212" w14:textId="47E6698F" w:rsidR="00BE4E6A" w:rsidRPr="00FC09EB" w:rsidRDefault="001935A5" w:rsidP="00FC09EB">
      <w:pPr>
        <w:pStyle w:val="Akapitzlist"/>
        <w:numPr>
          <w:ilvl w:val="0"/>
          <w:numId w:val="10"/>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pozyska do prac projektowych</w:t>
      </w:r>
      <w:r w:rsidR="00A31A5F" w:rsidRPr="00FC09EB">
        <w:rPr>
          <w:rFonts w:ascii="Cambria" w:hAnsi="Cambria"/>
          <w:color w:val="0D0D0D" w:themeColor="text1" w:themeTint="F2"/>
          <w:sz w:val="24"/>
          <w:szCs w:val="24"/>
        </w:rPr>
        <w:t>,</w:t>
      </w:r>
      <w:r w:rsidRPr="00FC09EB">
        <w:rPr>
          <w:rFonts w:ascii="Cambria" w:hAnsi="Cambria"/>
          <w:color w:val="0D0D0D" w:themeColor="text1" w:themeTint="F2"/>
          <w:sz w:val="24"/>
          <w:szCs w:val="24"/>
        </w:rPr>
        <w:t xml:space="preserve"> w </w:t>
      </w:r>
      <w:r w:rsidR="00A31A5F" w:rsidRPr="00FC09EB">
        <w:rPr>
          <w:rFonts w:ascii="Cambria" w:hAnsi="Cambria"/>
          <w:color w:val="0D0D0D" w:themeColor="text1" w:themeTint="F2"/>
          <w:sz w:val="24"/>
          <w:szCs w:val="24"/>
        </w:rPr>
        <w:t>razie potrzeby,</w:t>
      </w:r>
      <w:r w:rsidRPr="00FC09EB">
        <w:rPr>
          <w:rFonts w:ascii="Cambria" w:hAnsi="Cambria"/>
          <w:color w:val="0D0D0D" w:themeColor="text1" w:themeTint="F2"/>
          <w:sz w:val="24"/>
          <w:szCs w:val="24"/>
        </w:rPr>
        <w:t xml:space="preserve"> </w:t>
      </w:r>
      <w:r w:rsidR="00197484" w:rsidRPr="00FC09EB">
        <w:rPr>
          <w:rFonts w:ascii="Cambria" w:hAnsi="Cambria"/>
          <w:color w:val="0D0D0D" w:themeColor="text1" w:themeTint="F2"/>
          <w:sz w:val="24"/>
          <w:szCs w:val="24"/>
        </w:rPr>
        <w:t xml:space="preserve">np. </w:t>
      </w:r>
      <w:r w:rsidRPr="00FC09EB">
        <w:rPr>
          <w:rFonts w:ascii="Cambria" w:hAnsi="Cambria"/>
          <w:color w:val="0D0D0D" w:themeColor="text1" w:themeTint="F2"/>
          <w:sz w:val="24"/>
          <w:szCs w:val="24"/>
        </w:rPr>
        <w:t>niezbędne materiały kartograficzne, mapy</w:t>
      </w:r>
      <w:r w:rsidR="008F4A72" w:rsidRPr="00FC09EB">
        <w:rPr>
          <w:rFonts w:ascii="Cambria" w:hAnsi="Cambria"/>
          <w:color w:val="0D0D0D" w:themeColor="text1" w:themeTint="F2"/>
          <w:sz w:val="24"/>
          <w:szCs w:val="24"/>
        </w:rPr>
        <w:t>,</w:t>
      </w:r>
      <w:r w:rsidRPr="00FC09EB">
        <w:rPr>
          <w:rFonts w:ascii="Cambria" w:hAnsi="Cambria"/>
          <w:color w:val="0D0D0D" w:themeColor="text1" w:themeTint="F2"/>
          <w:sz w:val="24"/>
          <w:szCs w:val="24"/>
        </w:rPr>
        <w:t xml:space="preserve"> w</w:t>
      </w:r>
      <w:r w:rsidR="008F4A72" w:rsidRPr="00FC09EB">
        <w:rPr>
          <w:rFonts w:ascii="Cambria" w:hAnsi="Cambria"/>
          <w:color w:val="0D0D0D" w:themeColor="text1" w:themeTint="F2"/>
          <w:sz w:val="24"/>
          <w:szCs w:val="24"/>
        </w:rPr>
        <w:t>y</w:t>
      </w:r>
      <w:r w:rsidRPr="00FC09EB">
        <w:rPr>
          <w:rFonts w:ascii="Cambria" w:hAnsi="Cambria"/>
          <w:color w:val="0D0D0D" w:themeColor="text1" w:themeTint="F2"/>
          <w:sz w:val="24"/>
          <w:szCs w:val="24"/>
        </w:rPr>
        <w:t>pisy</w:t>
      </w:r>
      <w:r w:rsidR="00BE4E6A" w:rsidRPr="00FC09EB">
        <w:rPr>
          <w:rFonts w:ascii="Cambria" w:hAnsi="Cambria"/>
          <w:color w:val="0D0D0D" w:themeColor="text1" w:themeTint="F2"/>
          <w:sz w:val="24"/>
          <w:szCs w:val="24"/>
        </w:rPr>
        <w:t>.</w:t>
      </w:r>
    </w:p>
    <w:p w14:paraId="6CC0EDDC" w14:textId="77777777" w:rsidR="004441BB" w:rsidRPr="00FC09EB" w:rsidRDefault="004441BB" w:rsidP="00FC09EB">
      <w:pPr>
        <w:spacing w:after="0" w:line="276" w:lineRule="auto"/>
        <w:rPr>
          <w:rFonts w:ascii="Cambria" w:hAnsi="Cambria"/>
          <w:b/>
          <w:color w:val="0D0D0D" w:themeColor="text1" w:themeTint="F2"/>
          <w:sz w:val="24"/>
          <w:szCs w:val="24"/>
        </w:rPr>
      </w:pPr>
    </w:p>
    <w:p w14:paraId="6D7A4AFC" w14:textId="7915C9C9" w:rsidR="005E6F3B" w:rsidRPr="00FC09EB" w:rsidRDefault="005E6F3B" w:rsidP="00FC09EB">
      <w:pPr>
        <w:spacing w:after="0" w:line="276" w:lineRule="auto"/>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 5</w:t>
      </w:r>
    </w:p>
    <w:p w14:paraId="079BA501" w14:textId="53EB2D96" w:rsidR="005E6F3B" w:rsidRPr="00FC09EB" w:rsidRDefault="005E6F3B" w:rsidP="00FC09EB">
      <w:pPr>
        <w:spacing w:after="0" w:line="276" w:lineRule="auto"/>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Oświadczenia Wykonawcy</w:t>
      </w:r>
    </w:p>
    <w:p w14:paraId="63BA6875" w14:textId="1B879255" w:rsidR="005E6F3B" w:rsidRPr="00FC09EB" w:rsidRDefault="005E6F3B" w:rsidP="00FC09EB">
      <w:pPr>
        <w:pStyle w:val="Akapitzlist"/>
        <w:numPr>
          <w:ilvl w:val="0"/>
          <w:numId w:val="11"/>
        </w:numPr>
        <w:autoSpaceDE w:val="0"/>
        <w:autoSpaceDN w:val="0"/>
        <w:adjustRightInd w:val="0"/>
        <w:spacing w:after="0" w:line="276" w:lineRule="auto"/>
        <w:ind w:left="357" w:hanging="357"/>
        <w:jc w:val="both"/>
        <w:rPr>
          <w:rFonts w:ascii="Cambria" w:hAnsi="Cambria" w:cs="TT245o00"/>
          <w:color w:val="0D0D0D" w:themeColor="text1" w:themeTint="F2"/>
          <w:sz w:val="24"/>
          <w:szCs w:val="24"/>
        </w:rPr>
      </w:pPr>
      <w:r w:rsidRPr="00FC09EB">
        <w:rPr>
          <w:rFonts w:ascii="Cambria" w:hAnsi="Cambria" w:cs="TT245o00"/>
          <w:color w:val="0D0D0D" w:themeColor="text1" w:themeTint="F2"/>
          <w:sz w:val="24"/>
          <w:szCs w:val="24"/>
        </w:rPr>
        <w:t>Wykonawca zobowiązuje się wykonać przedmiot Umowy z zachowaniem najwyższej staranności, zasadami rzetelnej wiedzy technicznej oraz zachować wym</w:t>
      </w:r>
      <w:r w:rsidR="00302430" w:rsidRPr="00FC09EB">
        <w:rPr>
          <w:rFonts w:ascii="Cambria" w:hAnsi="Cambria" w:cs="TT245o00"/>
          <w:color w:val="0D0D0D" w:themeColor="text1" w:themeTint="F2"/>
          <w:sz w:val="24"/>
          <w:szCs w:val="24"/>
        </w:rPr>
        <w:t>agania obowiązujących przepisów.</w:t>
      </w:r>
    </w:p>
    <w:p w14:paraId="0146410D" w14:textId="52CA82BC" w:rsidR="005E6F3B" w:rsidRPr="00FC09EB" w:rsidRDefault="005E6F3B" w:rsidP="00FC09EB">
      <w:pPr>
        <w:numPr>
          <w:ilvl w:val="0"/>
          <w:numId w:val="11"/>
        </w:numPr>
        <w:spacing w:after="0" w:line="276" w:lineRule="auto"/>
        <w:ind w:left="357" w:hanging="357"/>
        <w:jc w:val="both"/>
        <w:rPr>
          <w:rFonts w:ascii="Cambria" w:hAnsi="Cambria" w:cs="Arial"/>
          <w:snapToGrid w:val="0"/>
          <w:color w:val="0D0D0D" w:themeColor="text1" w:themeTint="F2"/>
          <w:sz w:val="24"/>
          <w:szCs w:val="24"/>
        </w:rPr>
      </w:pPr>
      <w:r w:rsidRPr="00FC09EB">
        <w:rPr>
          <w:rFonts w:ascii="Cambria" w:hAnsi="Cambria" w:cs="Arial"/>
          <w:color w:val="0D0D0D" w:themeColor="text1" w:themeTint="F2"/>
          <w:sz w:val="24"/>
          <w:szCs w:val="24"/>
        </w:rPr>
        <w:t>Wykonawca zobowiązuje się do wykonania przedmiotu Um</w:t>
      </w:r>
      <w:r w:rsidR="008F4A72" w:rsidRPr="00FC09EB">
        <w:rPr>
          <w:rFonts w:ascii="Cambria" w:hAnsi="Cambria" w:cs="Arial"/>
          <w:color w:val="0D0D0D" w:themeColor="text1" w:themeTint="F2"/>
          <w:sz w:val="24"/>
          <w:szCs w:val="24"/>
        </w:rPr>
        <w:t>owy z najwyższą starannością, a </w:t>
      </w:r>
      <w:r w:rsidRPr="00FC09EB">
        <w:rPr>
          <w:rFonts w:ascii="Cambria" w:hAnsi="Cambria" w:cs="Arial"/>
          <w:color w:val="0D0D0D" w:themeColor="text1" w:themeTint="F2"/>
          <w:sz w:val="24"/>
          <w:szCs w:val="24"/>
        </w:rPr>
        <w:t>także zgodnie z obecnym stanem wiedzy specjalistycznej, do zakresu której przedmiot Umowy przynależy.</w:t>
      </w:r>
    </w:p>
    <w:p w14:paraId="7F3A3C74" w14:textId="77777777" w:rsidR="005E6F3B" w:rsidRPr="00FC09EB" w:rsidRDefault="005E6F3B" w:rsidP="00FC09EB">
      <w:pPr>
        <w:numPr>
          <w:ilvl w:val="0"/>
          <w:numId w:val="11"/>
        </w:numPr>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Wykonawca zobowiązuje się do wykonania przedmiotu Umowy przy użyciu własnych materiałów i narzędzi.</w:t>
      </w:r>
    </w:p>
    <w:p w14:paraId="782E18D6" w14:textId="0ACCC365" w:rsidR="005E6F3B" w:rsidRPr="00FC09EB" w:rsidRDefault="005E6F3B" w:rsidP="00FC09EB">
      <w:pPr>
        <w:numPr>
          <w:ilvl w:val="0"/>
          <w:numId w:val="11"/>
        </w:numPr>
        <w:suppressAutoHyphens/>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Wykonawca oświadcza, że zapoznał się z informacją dotyczącą przetwarzania danych osobowych, która stanowi </w:t>
      </w:r>
      <w:r w:rsidRPr="00FC09EB">
        <w:rPr>
          <w:rFonts w:ascii="Cambria" w:hAnsi="Cambria" w:cs="Arial"/>
          <w:b/>
          <w:color w:val="0D0D0D" w:themeColor="text1" w:themeTint="F2"/>
          <w:sz w:val="24"/>
          <w:szCs w:val="24"/>
        </w:rPr>
        <w:t xml:space="preserve">załącznik numer </w:t>
      </w:r>
      <w:r w:rsidR="00BE4E6A" w:rsidRPr="00FC09EB">
        <w:rPr>
          <w:rFonts w:ascii="Cambria" w:hAnsi="Cambria" w:cs="Arial"/>
          <w:b/>
          <w:color w:val="0D0D0D" w:themeColor="text1" w:themeTint="F2"/>
          <w:sz w:val="24"/>
          <w:szCs w:val="24"/>
        </w:rPr>
        <w:t>3</w:t>
      </w:r>
      <w:r w:rsidRPr="00FC09EB">
        <w:rPr>
          <w:rFonts w:ascii="Cambria" w:hAnsi="Cambria" w:cs="Arial"/>
          <w:color w:val="0D0D0D" w:themeColor="text1" w:themeTint="F2"/>
          <w:sz w:val="24"/>
          <w:szCs w:val="24"/>
        </w:rPr>
        <w:t xml:space="preserve"> do Umowy. Wykonawca oświadcza, </w:t>
      </w:r>
      <w:r w:rsidR="004A522F">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lastRenderedPageBreak/>
        <w:t xml:space="preserve">że wypełnił obowiązek informacyjny określony w art. 13 i art. 14 Rozporządzenia Parlamentu Europejskiego i Rady UE 2016/679 z dnia 27 kwietnia 2016 roku </w:t>
      </w:r>
      <w:r w:rsidR="004A522F">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w sprawie ochrony osób fizycznych w związku z przetwarzaniem danych osobowych i w sprawie swobodnego przepływu takich danych oraz uchylenia dyrektywy 95/46/WE. Wykonawca oświadcza, że najpóźniej w dniu zawarc</w:t>
      </w:r>
      <w:r w:rsidR="009F7882">
        <w:rPr>
          <w:rFonts w:ascii="Cambria" w:hAnsi="Cambria" w:cs="Arial"/>
          <w:color w:val="0D0D0D" w:themeColor="text1" w:themeTint="F2"/>
          <w:sz w:val="24"/>
          <w:szCs w:val="24"/>
        </w:rPr>
        <w:t>ia Umowy przekaże Zamawiającemu</w:t>
      </w:r>
      <w:r w:rsidRPr="00FC09EB">
        <w:rPr>
          <w:rFonts w:ascii="Cambria" w:hAnsi="Cambria" w:cs="Arial"/>
          <w:color w:val="0D0D0D" w:themeColor="text1" w:themeTint="F2"/>
          <w:sz w:val="24"/>
          <w:szCs w:val="24"/>
        </w:rPr>
        <w:t xml:space="preserve"> zgody od osób wyznaczonych do realizacji przedmiotu Umowy, </w:t>
      </w:r>
      <w:r w:rsidR="009F7882">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na przetwarzanie ich danych osobowych w zakresie niezbędnym do realizacji przedmiotu Umowy, ponadto wykona obowiązek informacyjny określony </w:t>
      </w:r>
      <w:r w:rsidR="009F7882">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w przepisach określonych w zdaniu poprzedzającym.   </w:t>
      </w:r>
    </w:p>
    <w:p w14:paraId="1B7BC84C" w14:textId="32D0A105" w:rsidR="005E6F3B" w:rsidRPr="00FC09EB" w:rsidRDefault="005E6F3B" w:rsidP="00FC09EB">
      <w:pPr>
        <w:pStyle w:val="Akapitzlist"/>
        <w:numPr>
          <w:ilvl w:val="0"/>
          <w:numId w:val="11"/>
        </w:numPr>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Wykonawca oświadcza, że powie</w:t>
      </w:r>
      <w:r w:rsidR="007063E5" w:rsidRPr="00FC09EB">
        <w:rPr>
          <w:rFonts w:ascii="Cambria" w:hAnsi="Cambria" w:cs="Arial"/>
          <w:color w:val="0D0D0D" w:themeColor="text1" w:themeTint="F2"/>
          <w:sz w:val="24"/>
          <w:szCs w:val="24"/>
        </w:rPr>
        <w:t>rzy wykonanie przedmiotu Umowy/</w:t>
      </w:r>
      <w:r w:rsidRPr="00FC09EB">
        <w:rPr>
          <w:rFonts w:ascii="Cambria" w:hAnsi="Cambria" w:cs="Arial"/>
          <w:color w:val="0D0D0D" w:themeColor="text1" w:themeTint="F2"/>
          <w:sz w:val="24"/>
          <w:szCs w:val="24"/>
        </w:rPr>
        <w:t>części przedmiotu Umowy podwykonawcy</w:t>
      </w:r>
      <w:r w:rsidR="00AB0586" w:rsidRPr="00FC09EB">
        <w:rPr>
          <w:rStyle w:val="Odwoanieprzypisudolnego"/>
          <w:rFonts w:ascii="Cambria" w:hAnsi="Cambria" w:cs="Arial"/>
          <w:color w:val="0D0D0D" w:themeColor="text1" w:themeTint="F2"/>
          <w:sz w:val="24"/>
          <w:szCs w:val="24"/>
        </w:rPr>
        <w:footnoteReference w:id="2"/>
      </w:r>
      <w:r w:rsidRPr="00FC09EB">
        <w:rPr>
          <w:rFonts w:ascii="Cambria" w:hAnsi="Cambria" w:cs="Arial"/>
          <w:color w:val="0D0D0D" w:themeColor="text1" w:themeTint="F2"/>
          <w:sz w:val="24"/>
          <w:szCs w:val="24"/>
        </w:rPr>
        <w:t xml:space="preserve">. </w:t>
      </w:r>
    </w:p>
    <w:p w14:paraId="76BFDD81" w14:textId="67FA0801" w:rsidR="005E6F3B" w:rsidRPr="009F7882" w:rsidRDefault="005E6F3B" w:rsidP="00FC09EB">
      <w:pPr>
        <w:pStyle w:val="Akapitzlist"/>
        <w:numPr>
          <w:ilvl w:val="0"/>
          <w:numId w:val="11"/>
        </w:numPr>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Calibri"/>
          <w:color w:val="0D0D0D" w:themeColor="text1" w:themeTint="F2"/>
          <w:sz w:val="24"/>
          <w:szCs w:val="24"/>
        </w:rPr>
        <w:t>W terminie do 14 dni od dnia zawarcia Umowy, Wykonawca poinformuje Zamawiającego na</w:t>
      </w:r>
      <w:r w:rsidR="00A31A5F" w:rsidRPr="00FC09EB">
        <w:rPr>
          <w:rFonts w:ascii="Cambria" w:hAnsi="Cambria" w:cs="Calibri"/>
          <w:color w:val="0D0D0D" w:themeColor="text1" w:themeTint="F2"/>
          <w:sz w:val="24"/>
          <w:szCs w:val="24"/>
        </w:rPr>
        <w:t> </w:t>
      </w:r>
      <w:r w:rsidRPr="009F7882">
        <w:rPr>
          <w:rFonts w:ascii="Cambria" w:hAnsi="Cambria" w:cs="Calibri"/>
          <w:color w:val="0D0D0D" w:themeColor="text1" w:themeTint="F2"/>
          <w:sz w:val="24"/>
          <w:szCs w:val="24"/>
        </w:rPr>
        <w:t>piśmie o podmiotach, którym zamierza powierzyć realizację prac, o których mowa w ust. 5, wskazując nazwę podmiotu oraz część przedmiotu Umowy, którą mu powierzy.</w:t>
      </w:r>
    </w:p>
    <w:p w14:paraId="39A18C29" w14:textId="77777777" w:rsidR="005E6F3B" w:rsidRPr="009F7882" w:rsidRDefault="005E6F3B" w:rsidP="00FC09EB">
      <w:pPr>
        <w:pStyle w:val="Akapitzlist"/>
        <w:numPr>
          <w:ilvl w:val="0"/>
          <w:numId w:val="11"/>
        </w:numPr>
        <w:spacing w:after="0" w:line="276" w:lineRule="auto"/>
        <w:ind w:left="357" w:hanging="357"/>
        <w:contextualSpacing w:val="0"/>
        <w:jc w:val="both"/>
        <w:rPr>
          <w:rFonts w:ascii="Cambria" w:hAnsi="Cambria" w:cs="Arial"/>
          <w:color w:val="0D0D0D" w:themeColor="text1" w:themeTint="F2"/>
          <w:sz w:val="24"/>
          <w:szCs w:val="24"/>
        </w:rPr>
      </w:pPr>
      <w:r w:rsidRPr="009F7882">
        <w:rPr>
          <w:rFonts w:ascii="Cambria" w:hAnsi="Cambria" w:cs="Calibri"/>
          <w:color w:val="0D0D0D" w:themeColor="text1" w:themeTint="F2"/>
          <w:sz w:val="24"/>
          <w:szCs w:val="24"/>
        </w:rPr>
        <w:t>Wykonawca odpowiada za działania i zaniechania podwykonawców jak za swoje własne.</w:t>
      </w:r>
    </w:p>
    <w:p w14:paraId="058AC2C3" w14:textId="77777777" w:rsidR="005E6F3B" w:rsidRPr="00FC09EB" w:rsidRDefault="005E6F3B" w:rsidP="00FC09EB">
      <w:pPr>
        <w:pStyle w:val="Akapitzlist1"/>
        <w:numPr>
          <w:ilvl w:val="0"/>
          <w:numId w:val="11"/>
        </w:numPr>
        <w:autoSpaceDN w:val="0"/>
        <w:spacing w:after="0"/>
        <w:ind w:left="357" w:hanging="357"/>
        <w:jc w:val="both"/>
        <w:rPr>
          <w:rFonts w:ascii="Cambria" w:hAnsi="Cambria" w:cs="Arial"/>
          <w:color w:val="0D0D0D" w:themeColor="text1" w:themeTint="F2"/>
          <w:sz w:val="24"/>
          <w:szCs w:val="24"/>
        </w:rPr>
      </w:pPr>
      <w:r w:rsidRPr="009F7882">
        <w:rPr>
          <w:rFonts w:ascii="Cambria" w:hAnsi="Cambria" w:cs="Arial"/>
          <w:color w:val="0D0D0D" w:themeColor="text1" w:themeTint="F2"/>
          <w:sz w:val="24"/>
          <w:szCs w:val="24"/>
        </w:rPr>
        <w:t>Wszelkie dokumenty i</w:t>
      </w:r>
      <w:r w:rsidRPr="00FC09EB">
        <w:rPr>
          <w:rFonts w:ascii="Cambria" w:hAnsi="Cambria" w:cs="Arial"/>
          <w:color w:val="0D0D0D" w:themeColor="text1" w:themeTint="F2"/>
          <w:sz w:val="24"/>
          <w:szCs w:val="24"/>
        </w:rPr>
        <w:t xml:space="preserve"> materiały będące własnością Zamawiającego, a przekazane Wykonawcy w celu umożliwienia mu prawidłowej realizacji Umowy, pozostają wyłączną własnością Zamawiającego. </w:t>
      </w:r>
    </w:p>
    <w:p w14:paraId="375E595B" w14:textId="77777777" w:rsidR="005E6F3B" w:rsidRPr="00FC09EB" w:rsidRDefault="005E6F3B" w:rsidP="00FC09EB">
      <w:pPr>
        <w:pStyle w:val="Akapitzlist1"/>
        <w:numPr>
          <w:ilvl w:val="0"/>
          <w:numId w:val="11"/>
        </w:numPr>
        <w:autoSpaceDN w:val="0"/>
        <w:spacing w:after="0"/>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66562062" w14:textId="77777777" w:rsidR="005E6F3B" w:rsidRPr="00FC09EB" w:rsidRDefault="005E6F3B" w:rsidP="00FC09EB">
      <w:pPr>
        <w:pStyle w:val="Akapitzlist1"/>
        <w:numPr>
          <w:ilvl w:val="0"/>
          <w:numId w:val="11"/>
        </w:numPr>
        <w:autoSpaceDN w:val="0"/>
        <w:spacing w:after="0"/>
        <w:ind w:left="357" w:hanging="357"/>
        <w:jc w:val="both"/>
        <w:rPr>
          <w:rFonts w:ascii="Cambria" w:hAnsi="Cambria" w:cs="Arial"/>
          <w:color w:val="0D0D0D" w:themeColor="text1" w:themeTint="F2"/>
          <w:sz w:val="24"/>
          <w:szCs w:val="24"/>
        </w:rPr>
      </w:pPr>
      <w:r w:rsidRPr="00FC09EB">
        <w:rPr>
          <w:rFonts w:ascii="Cambria" w:hAnsi="Cambria"/>
          <w:color w:val="0D0D0D" w:themeColor="text1" w:themeTint="F2"/>
          <w:sz w:val="24"/>
          <w:szCs w:val="24"/>
        </w:rPr>
        <w:t>Wykonawca zobowiązuje się do udzielenia Zamawiającemu na jego zapytania niezbędnych wyjaśnień dotyczących realizacji Umowy.</w:t>
      </w:r>
    </w:p>
    <w:p w14:paraId="0040C038" w14:textId="77777777" w:rsidR="005E6F3B" w:rsidRPr="00FC09EB" w:rsidRDefault="005E6F3B" w:rsidP="00FC09EB">
      <w:pPr>
        <w:spacing w:after="0" w:line="276" w:lineRule="auto"/>
        <w:jc w:val="center"/>
        <w:rPr>
          <w:rFonts w:ascii="Cambria" w:hAnsi="Cambria"/>
          <w:b/>
          <w:color w:val="0D0D0D" w:themeColor="text1" w:themeTint="F2"/>
          <w:sz w:val="24"/>
          <w:szCs w:val="24"/>
        </w:rPr>
      </w:pPr>
    </w:p>
    <w:p w14:paraId="3B0589A4" w14:textId="29782F05" w:rsidR="00302430" w:rsidRPr="00FC09EB" w:rsidRDefault="00302430" w:rsidP="00FC09EB">
      <w:pPr>
        <w:spacing w:after="0" w:line="276" w:lineRule="auto"/>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 6</w:t>
      </w:r>
    </w:p>
    <w:p w14:paraId="74A724AD" w14:textId="77777777" w:rsidR="00302430" w:rsidRPr="00FC09EB" w:rsidRDefault="00302430"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Uprawnienia Zamawiającego</w:t>
      </w:r>
    </w:p>
    <w:p w14:paraId="4B36EBFF" w14:textId="77777777" w:rsidR="00302430" w:rsidRPr="00FC09EB" w:rsidRDefault="00302430" w:rsidP="00FC09EB">
      <w:pPr>
        <w:autoSpaceDE w:val="0"/>
        <w:autoSpaceDN w:val="0"/>
        <w:adjustRightInd w:val="0"/>
        <w:spacing w:after="0" w:line="276" w:lineRule="auto"/>
        <w:jc w:val="both"/>
        <w:rPr>
          <w:rFonts w:ascii="Cambria" w:hAnsi="Cambria" w:cs="TT24Co00"/>
          <w:b/>
          <w:color w:val="0D0D0D" w:themeColor="text1" w:themeTint="F2"/>
          <w:sz w:val="24"/>
          <w:szCs w:val="24"/>
        </w:rPr>
      </w:pPr>
      <w:r w:rsidRPr="00FC09EB">
        <w:rPr>
          <w:rFonts w:ascii="Cambria" w:hAnsi="Cambria" w:cs="TT245o00"/>
          <w:color w:val="0D0D0D" w:themeColor="text1" w:themeTint="F2"/>
          <w:sz w:val="24"/>
          <w:szCs w:val="24"/>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FC09EB" w:rsidRDefault="00302430" w:rsidP="00FC09EB">
      <w:pPr>
        <w:autoSpaceDE w:val="0"/>
        <w:autoSpaceDN w:val="0"/>
        <w:adjustRightInd w:val="0"/>
        <w:spacing w:after="0" w:line="276" w:lineRule="auto"/>
        <w:rPr>
          <w:rFonts w:ascii="Cambria" w:hAnsi="Cambria" w:cs="TT24Co00"/>
          <w:b/>
          <w:color w:val="0D0D0D" w:themeColor="text1" w:themeTint="F2"/>
          <w:sz w:val="24"/>
          <w:szCs w:val="24"/>
        </w:rPr>
      </w:pPr>
    </w:p>
    <w:p w14:paraId="7E9233A8" w14:textId="77777777" w:rsidR="00302430" w:rsidRPr="00FC09EB" w:rsidRDefault="00302430"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 7</w:t>
      </w:r>
    </w:p>
    <w:p w14:paraId="49D49F1A" w14:textId="77777777" w:rsidR="00302430" w:rsidRPr="00FC09EB" w:rsidRDefault="00302430" w:rsidP="00FC09EB">
      <w:pPr>
        <w:autoSpaceDE w:val="0"/>
        <w:autoSpaceDN w:val="0"/>
        <w:adjustRightInd w:val="0"/>
        <w:spacing w:after="0" w:line="276" w:lineRule="auto"/>
        <w:jc w:val="center"/>
        <w:rPr>
          <w:rFonts w:ascii="Cambria" w:hAnsi="Cambria" w:cs="TT245o00"/>
          <w:color w:val="0D0D0D" w:themeColor="text1" w:themeTint="F2"/>
          <w:sz w:val="24"/>
          <w:szCs w:val="24"/>
        </w:rPr>
      </w:pPr>
      <w:r w:rsidRPr="00FC09EB">
        <w:rPr>
          <w:rFonts w:ascii="Cambria" w:hAnsi="Cambria" w:cs="TT24Co00"/>
          <w:b/>
          <w:color w:val="0D0D0D" w:themeColor="text1" w:themeTint="F2"/>
          <w:sz w:val="24"/>
          <w:szCs w:val="24"/>
        </w:rPr>
        <w:t>Dane kontaktowe</w:t>
      </w:r>
    </w:p>
    <w:p w14:paraId="7CE89803" w14:textId="7A796726" w:rsidR="00302430" w:rsidRPr="00FC09EB" w:rsidRDefault="00302430" w:rsidP="00FC09EB">
      <w:pPr>
        <w:pStyle w:val="Akapitzlist"/>
        <w:numPr>
          <w:ilvl w:val="1"/>
          <w:numId w:val="12"/>
        </w:numPr>
        <w:autoSpaceDE w:val="0"/>
        <w:autoSpaceDN w:val="0"/>
        <w:adjustRightInd w:val="0"/>
        <w:spacing w:after="0" w:line="276" w:lineRule="auto"/>
        <w:ind w:left="357" w:hanging="357"/>
        <w:jc w:val="both"/>
        <w:rPr>
          <w:rFonts w:ascii="Cambria" w:hAnsi="Cambria" w:cs="TT245o00"/>
          <w:color w:val="0D0D0D" w:themeColor="text1" w:themeTint="F2"/>
          <w:sz w:val="24"/>
          <w:szCs w:val="24"/>
        </w:rPr>
      </w:pPr>
      <w:r w:rsidRPr="00FC09EB">
        <w:rPr>
          <w:rFonts w:ascii="Cambria" w:hAnsi="Cambria" w:cs="TT245o00"/>
          <w:color w:val="0D0D0D" w:themeColor="text1" w:themeTint="F2"/>
          <w:sz w:val="24"/>
          <w:szCs w:val="24"/>
        </w:rPr>
        <w:t>Osobami upoważnionymi przez Zamawiającego do kontaktów robo</w:t>
      </w:r>
      <w:r w:rsidR="00E46B8F" w:rsidRPr="00FC09EB">
        <w:rPr>
          <w:rFonts w:ascii="Cambria" w:hAnsi="Cambria" w:cs="TT245o00"/>
          <w:color w:val="0D0D0D" w:themeColor="text1" w:themeTint="F2"/>
          <w:sz w:val="24"/>
          <w:szCs w:val="24"/>
        </w:rPr>
        <w:t xml:space="preserve">czych </w:t>
      </w:r>
      <w:r w:rsidR="004A522F">
        <w:rPr>
          <w:rFonts w:ascii="Cambria" w:hAnsi="Cambria" w:cs="TT245o00"/>
          <w:color w:val="0D0D0D" w:themeColor="text1" w:themeTint="F2"/>
          <w:sz w:val="24"/>
          <w:szCs w:val="24"/>
        </w:rPr>
        <w:br/>
      </w:r>
      <w:r w:rsidR="00E46B8F" w:rsidRPr="00FC09EB">
        <w:rPr>
          <w:rFonts w:ascii="Cambria" w:hAnsi="Cambria" w:cs="TT245o00"/>
          <w:color w:val="0D0D0D" w:themeColor="text1" w:themeTint="F2"/>
          <w:sz w:val="24"/>
          <w:szCs w:val="24"/>
        </w:rPr>
        <w:t>z Wykonawcą i</w:t>
      </w:r>
      <w:r w:rsidR="004A522F">
        <w:rPr>
          <w:rFonts w:ascii="Cambria" w:hAnsi="Cambria" w:cs="TT245o00"/>
          <w:color w:val="0D0D0D" w:themeColor="text1" w:themeTint="F2"/>
          <w:sz w:val="24"/>
          <w:szCs w:val="24"/>
        </w:rPr>
        <w:t xml:space="preserve"> </w:t>
      </w:r>
      <w:r w:rsidRPr="00FC09EB">
        <w:rPr>
          <w:rFonts w:ascii="Cambria" w:hAnsi="Cambria" w:cs="TT245o00"/>
          <w:color w:val="0D0D0D" w:themeColor="text1" w:themeTint="F2"/>
          <w:sz w:val="24"/>
          <w:szCs w:val="24"/>
        </w:rPr>
        <w:t>nadzoru nad realizacją usług są:</w:t>
      </w:r>
    </w:p>
    <w:p w14:paraId="2FF8BF18" w14:textId="5440AE57" w:rsidR="002F553F" w:rsidRPr="00FC09EB" w:rsidRDefault="002F553F" w:rsidP="00FC09EB">
      <w:pPr>
        <w:pStyle w:val="Akapitzlist"/>
        <w:numPr>
          <w:ilvl w:val="1"/>
          <w:numId w:val="14"/>
        </w:numPr>
        <w:suppressAutoHyphens/>
        <w:spacing w:after="0" w:line="276" w:lineRule="auto"/>
        <w:ind w:left="714" w:hanging="357"/>
        <w:contextualSpacing w:val="0"/>
        <w:jc w:val="both"/>
        <w:rPr>
          <w:rFonts w:ascii="Cambria" w:hAnsi="Cambria"/>
          <w:color w:val="0D0D0D" w:themeColor="text1" w:themeTint="F2"/>
          <w:sz w:val="24"/>
          <w:szCs w:val="24"/>
        </w:rPr>
      </w:pPr>
      <w:r w:rsidRPr="00FC09EB">
        <w:rPr>
          <w:rFonts w:ascii="Cambria" w:hAnsi="Cambria"/>
          <w:color w:val="0D0D0D" w:themeColor="text1" w:themeTint="F2"/>
          <w:sz w:val="24"/>
          <w:szCs w:val="24"/>
        </w:rPr>
        <w:t>Pan</w:t>
      </w:r>
      <w:r w:rsidR="008F4A72" w:rsidRPr="00FC09EB">
        <w:rPr>
          <w:rFonts w:ascii="Cambria" w:hAnsi="Cambria"/>
          <w:color w:val="0D0D0D" w:themeColor="text1" w:themeTint="F2"/>
          <w:sz w:val="24"/>
          <w:szCs w:val="24"/>
        </w:rPr>
        <w:t xml:space="preserve">i Beata </w:t>
      </w:r>
      <w:proofErr w:type="spellStart"/>
      <w:r w:rsidR="008F4A72" w:rsidRPr="00FC09EB">
        <w:rPr>
          <w:rFonts w:ascii="Cambria" w:hAnsi="Cambria"/>
          <w:color w:val="0D0D0D" w:themeColor="text1" w:themeTint="F2"/>
          <w:sz w:val="24"/>
          <w:szCs w:val="24"/>
        </w:rPr>
        <w:t>Wołoszynowska</w:t>
      </w:r>
      <w:proofErr w:type="spellEnd"/>
      <w:r w:rsidR="008F4A72" w:rsidRPr="00FC09EB">
        <w:rPr>
          <w:rFonts w:ascii="Cambria" w:hAnsi="Cambria"/>
          <w:color w:val="0D0D0D" w:themeColor="text1" w:themeTint="F2"/>
          <w:sz w:val="24"/>
          <w:szCs w:val="24"/>
        </w:rPr>
        <w:t xml:space="preserve"> </w:t>
      </w:r>
      <w:r w:rsidRPr="00FC09EB">
        <w:rPr>
          <w:rFonts w:ascii="Cambria" w:hAnsi="Cambria"/>
          <w:color w:val="0D0D0D" w:themeColor="text1" w:themeTint="F2"/>
          <w:sz w:val="24"/>
          <w:szCs w:val="24"/>
        </w:rPr>
        <w:t xml:space="preserve">– </w:t>
      </w:r>
      <w:r w:rsidR="008F4A72" w:rsidRPr="00FC09EB">
        <w:rPr>
          <w:rFonts w:ascii="Cambria" w:hAnsi="Cambria"/>
          <w:color w:val="0D0D0D" w:themeColor="text1" w:themeTint="F2"/>
          <w:sz w:val="24"/>
          <w:szCs w:val="24"/>
        </w:rPr>
        <w:t xml:space="preserve">tel. 52/506 56 66 </w:t>
      </w:r>
      <w:proofErr w:type="spellStart"/>
      <w:r w:rsidR="008F4A72" w:rsidRPr="00FC09EB">
        <w:rPr>
          <w:rFonts w:ascii="Cambria" w:hAnsi="Cambria"/>
          <w:color w:val="0D0D0D" w:themeColor="text1" w:themeTint="F2"/>
          <w:sz w:val="24"/>
          <w:szCs w:val="24"/>
        </w:rPr>
        <w:t>wewn</w:t>
      </w:r>
      <w:proofErr w:type="spellEnd"/>
      <w:r w:rsidR="008F4A72" w:rsidRPr="00FC09EB">
        <w:rPr>
          <w:rFonts w:ascii="Cambria" w:hAnsi="Cambria"/>
          <w:color w:val="0D0D0D" w:themeColor="text1" w:themeTint="F2"/>
          <w:sz w:val="24"/>
          <w:szCs w:val="24"/>
        </w:rPr>
        <w:t xml:space="preserve">. </w:t>
      </w:r>
      <w:r w:rsidR="008F4A72" w:rsidRPr="00FC09EB">
        <w:rPr>
          <w:rFonts w:ascii="Cambria" w:hAnsi="Cambria"/>
          <w:color w:val="0D0D0D" w:themeColor="text1" w:themeTint="F2"/>
          <w:sz w:val="24"/>
          <w:szCs w:val="24"/>
          <w:lang w:val="en-US"/>
        </w:rPr>
        <w:t xml:space="preserve">6042, </w:t>
      </w:r>
      <w:proofErr w:type="spellStart"/>
      <w:r w:rsidR="008F4A72" w:rsidRPr="00FC09EB">
        <w:rPr>
          <w:rFonts w:ascii="Cambria" w:hAnsi="Cambria"/>
          <w:color w:val="0D0D0D" w:themeColor="text1" w:themeTint="F2"/>
          <w:sz w:val="24"/>
          <w:szCs w:val="24"/>
          <w:lang w:val="en-US"/>
        </w:rPr>
        <w:t>adres</w:t>
      </w:r>
      <w:proofErr w:type="spellEnd"/>
      <w:r w:rsidR="008F4A72" w:rsidRPr="00FC09EB">
        <w:rPr>
          <w:rFonts w:ascii="Cambria" w:hAnsi="Cambria"/>
          <w:color w:val="0D0D0D" w:themeColor="text1" w:themeTint="F2"/>
          <w:sz w:val="24"/>
          <w:szCs w:val="24"/>
          <w:lang w:val="en-US"/>
        </w:rPr>
        <w:t xml:space="preserve"> e-mail: beata.woloszynowska.bydgoszcz@rdos.gov.pl</w:t>
      </w:r>
      <w:r w:rsidRPr="00FC09EB">
        <w:rPr>
          <w:rFonts w:ascii="Cambria" w:hAnsi="Cambria"/>
          <w:color w:val="0D0D0D" w:themeColor="text1" w:themeTint="F2"/>
          <w:sz w:val="24"/>
          <w:szCs w:val="24"/>
        </w:rPr>
        <w:t>;</w:t>
      </w:r>
    </w:p>
    <w:p w14:paraId="74C7BC87" w14:textId="77777777" w:rsidR="002F553F" w:rsidRPr="00FC09EB" w:rsidRDefault="002F553F" w:rsidP="00FC09EB">
      <w:pPr>
        <w:pStyle w:val="Akapitzlist"/>
        <w:numPr>
          <w:ilvl w:val="1"/>
          <w:numId w:val="14"/>
        </w:numPr>
        <w:suppressAutoHyphens/>
        <w:spacing w:after="0" w:line="276" w:lineRule="auto"/>
        <w:ind w:left="714" w:hanging="357"/>
        <w:contextualSpacing w:val="0"/>
        <w:jc w:val="both"/>
        <w:rPr>
          <w:rFonts w:ascii="Cambria" w:hAnsi="Cambria"/>
          <w:color w:val="0D0D0D" w:themeColor="text1" w:themeTint="F2"/>
          <w:sz w:val="24"/>
          <w:szCs w:val="24"/>
          <w:lang w:val="en-US"/>
        </w:rPr>
      </w:pPr>
      <w:r w:rsidRPr="00FC09EB">
        <w:rPr>
          <w:rFonts w:ascii="Cambria" w:hAnsi="Cambria"/>
          <w:color w:val="0D0D0D" w:themeColor="text1" w:themeTint="F2"/>
          <w:sz w:val="24"/>
          <w:szCs w:val="24"/>
        </w:rPr>
        <w:t xml:space="preserve">Pani Magdalena </w:t>
      </w:r>
      <w:proofErr w:type="spellStart"/>
      <w:r w:rsidRPr="00FC09EB">
        <w:rPr>
          <w:rFonts w:ascii="Cambria" w:hAnsi="Cambria"/>
          <w:color w:val="0D0D0D" w:themeColor="text1" w:themeTint="F2"/>
          <w:sz w:val="24"/>
          <w:szCs w:val="24"/>
        </w:rPr>
        <w:t>Wajchert</w:t>
      </w:r>
      <w:proofErr w:type="spellEnd"/>
      <w:r w:rsidRPr="00FC09EB">
        <w:rPr>
          <w:rFonts w:ascii="Cambria" w:hAnsi="Cambria"/>
          <w:color w:val="0D0D0D" w:themeColor="text1" w:themeTint="F2"/>
          <w:sz w:val="24"/>
          <w:szCs w:val="24"/>
        </w:rPr>
        <w:t xml:space="preserve"> – tel. 52/506 56 66 </w:t>
      </w:r>
      <w:proofErr w:type="spellStart"/>
      <w:r w:rsidRPr="00FC09EB">
        <w:rPr>
          <w:rFonts w:ascii="Cambria" w:hAnsi="Cambria"/>
          <w:color w:val="0D0D0D" w:themeColor="text1" w:themeTint="F2"/>
          <w:sz w:val="24"/>
          <w:szCs w:val="24"/>
        </w:rPr>
        <w:t>wewn</w:t>
      </w:r>
      <w:proofErr w:type="spellEnd"/>
      <w:r w:rsidRPr="00FC09EB">
        <w:rPr>
          <w:rFonts w:ascii="Cambria" w:hAnsi="Cambria"/>
          <w:color w:val="0D0D0D" w:themeColor="text1" w:themeTint="F2"/>
          <w:sz w:val="24"/>
          <w:szCs w:val="24"/>
        </w:rPr>
        <w:t xml:space="preserve">. </w:t>
      </w:r>
      <w:r w:rsidRPr="00FC09EB">
        <w:rPr>
          <w:rFonts w:ascii="Cambria" w:hAnsi="Cambria"/>
          <w:color w:val="0D0D0D" w:themeColor="text1" w:themeTint="F2"/>
          <w:sz w:val="24"/>
          <w:szCs w:val="24"/>
          <w:lang w:val="en-US"/>
        </w:rPr>
        <w:t xml:space="preserve">6047, </w:t>
      </w:r>
      <w:proofErr w:type="spellStart"/>
      <w:r w:rsidRPr="00FC09EB">
        <w:rPr>
          <w:rFonts w:ascii="Cambria" w:hAnsi="Cambria"/>
          <w:color w:val="0D0D0D" w:themeColor="text1" w:themeTint="F2"/>
          <w:sz w:val="24"/>
          <w:szCs w:val="24"/>
          <w:lang w:val="en-US"/>
        </w:rPr>
        <w:t>adres</w:t>
      </w:r>
      <w:proofErr w:type="spellEnd"/>
      <w:r w:rsidRPr="00FC09EB">
        <w:rPr>
          <w:rFonts w:ascii="Cambria" w:hAnsi="Cambria"/>
          <w:color w:val="0D0D0D" w:themeColor="text1" w:themeTint="F2"/>
          <w:sz w:val="24"/>
          <w:szCs w:val="24"/>
          <w:lang w:val="en-US"/>
        </w:rPr>
        <w:t xml:space="preserve"> e-mail: magdalena.wajchert.bydgoszcz@rdos.gov.pl;</w:t>
      </w:r>
    </w:p>
    <w:p w14:paraId="771EA9D4" w14:textId="77777777" w:rsidR="00302430" w:rsidRPr="00FC09EB" w:rsidRDefault="00302430" w:rsidP="00FC09EB">
      <w:pPr>
        <w:pStyle w:val="Akapitzlist"/>
        <w:numPr>
          <w:ilvl w:val="1"/>
          <w:numId w:val="12"/>
        </w:numPr>
        <w:autoSpaceDE w:val="0"/>
        <w:autoSpaceDN w:val="0"/>
        <w:adjustRightInd w:val="0"/>
        <w:spacing w:after="0" w:line="276" w:lineRule="auto"/>
        <w:ind w:left="357" w:hanging="357"/>
        <w:jc w:val="both"/>
        <w:rPr>
          <w:rFonts w:ascii="Cambria" w:hAnsi="Cambria" w:cs="TT245o00"/>
          <w:color w:val="0D0D0D" w:themeColor="text1" w:themeTint="F2"/>
          <w:sz w:val="24"/>
          <w:szCs w:val="24"/>
        </w:rPr>
      </w:pPr>
      <w:r w:rsidRPr="00FC09EB">
        <w:rPr>
          <w:rFonts w:ascii="Cambria" w:hAnsi="Cambria" w:cs="TT245o00"/>
          <w:color w:val="0D0D0D" w:themeColor="text1" w:themeTint="F2"/>
          <w:sz w:val="24"/>
          <w:szCs w:val="24"/>
        </w:rPr>
        <w:lastRenderedPageBreak/>
        <w:t>Osobami skierowanymi przez Wykonawcę do realizacji przedmiotu Umowy są:</w:t>
      </w:r>
    </w:p>
    <w:p w14:paraId="6E661B4E" w14:textId="622FA971" w:rsidR="00302430" w:rsidRPr="00FC09EB" w:rsidRDefault="003106D6" w:rsidP="00FC09EB">
      <w:pPr>
        <w:pStyle w:val="Akapitzlist"/>
        <w:numPr>
          <w:ilvl w:val="0"/>
          <w:numId w:val="18"/>
        </w:numPr>
        <w:autoSpaceDE w:val="0"/>
        <w:autoSpaceDN w:val="0"/>
        <w:adjustRightInd w:val="0"/>
        <w:spacing w:after="0" w:line="276" w:lineRule="auto"/>
        <w:jc w:val="both"/>
        <w:rPr>
          <w:rFonts w:ascii="Cambria" w:hAnsi="Cambria" w:cs="TT251o00"/>
          <w:color w:val="0D0D0D" w:themeColor="text1" w:themeTint="F2"/>
          <w:sz w:val="24"/>
          <w:szCs w:val="24"/>
        </w:rPr>
      </w:pPr>
      <w:r w:rsidRPr="00FC09EB">
        <w:rPr>
          <w:rFonts w:ascii="Cambria" w:hAnsi="Cambria" w:cs="TT245o00"/>
          <w:color w:val="0D0D0D" w:themeColor="text1" w:themeTint="F2"/>
          <w:sz w:val="24"/>
          <w:szCs w:val="24"/>
        </w:rPr>
        <w:t>Pan/ Pani ………</w:t>
      </w:r>
      <w:r w:rsidR="00382637" w:rsidRPr="00FC09EB">
        <w:rPr>
          <w:rFonts w:ascii="Cambria" w:hAnsi="Cambria" w:cs="TT245o00"/>
          <w:color w:val="0D0D0D" w:themeColor="text1" w:themeTint="F2"/>
          <w:sz w:val="24"/>
          <w:szCs w:val="24"/>
        </w:rPr>
        <w:t>…………………………….</w:t>
      </w:r>
      <w:r w:rsidRPr="00FC09EB">
        <w:rPr>
          <w:rFonts w:ascii="Cambria" w:hAnsi="Cambria" w:cs="TT245o00"/>
          <w:color w:val="0D0D0D" w:themeColor="text1" w:themeTint="F2"/>
          <w:sz w:val="24"/>
          <w:szCs w:val="24"/>
        </w:rPr>
        <w:t>…………</w:t>
      </w:r>
      <w:r w:rsidR="00382637" w:rsidRPr="00FC09EB">
        <w:rPr>
          <w:rFonts w:ascii="Cambria" w:hAnsi="Cambria" w:cs="TT245o00"/>
          <w:color w:val="0D0D0D" w:themeColor="text1" w:themeTint="F2"/>
          <w:sz w:val="24"/>
          <w:szCs w:val="24"/>
        </w:rPr>
        <w:t>…………………………….</w:t>
      </w:r>
      <w:r w:rsidRPr="00FC09EB">
        <w:rPr>
          <w:rFonts w:ascii="Cambria" w:hAnsi="Cambria" w:cs="TT245o00"/>
          <w:color w:val="0D0D0D" w:themeColor="text1" w:themeTint="F2"/>
          <w:sz w:val="24"/>
          <w:szCs w:val="24"/>
        </w:rPr>
        <w:t xml:space="preserve">. </w:t>
      </w:r>
      <w:r w:rsidR="00302430" w:rsidRPr="00FC09EB">
        <w:rPr>
          <w:rFonts w:ascii="Cambria" w:hAnsi="Cambria" w:cs="TT251o00"/>
          <w:color w:val="0D0D0D" w:themeColor="text1" w:themeTint="F2"/>
          <w:sz w:val="24"/>
          <w:szCs w:val="24"/>
        </w:rPr>
        <w:t>tel</w:t>
      </w:r>
      <w:r w:rsidR="00382637" w:rsidRPr="00FC09EB">
        <w:rPr>
          <w:rFonts w:ascii="Cambria" w:hAnsi="Cambria" w:cs="TT251o00"/>
          <w:color w:val="0D0D0D" w:themeColor="text1" w:themeTint="F2"/>
          <w:sz w:val="24"/>
          <w:szCs w:val="24"/>
        </w:rPr>
        <w:t>.</w:t>
      </w:r>
      <w:r w:rsidR="00302430" w:rsidRPr="00FC09EB">
        <w:rPr>
          <w:rFonts w:ascii="Cambria" w:hAnsi="Cambria" w:cs="TT251o00"/>
          <w:color w:val="0D0D0D" w:themeColor="text1" w:themeTint="F2"/>
          <w:sz w:val="24"/>
          <w:szCs w:val="24"/>
        </w:rPr>
        <w:t xml:space="preserve"> …</w:t>
      </w:r>
      <w:r w:rsidR="00382637" w:rsidRPr="00FC09EB">
        <w:rPr>
          <w:rFonts w:ascii="Cambria" w:hAnsi="Cambria" w:cs="TT251o00"/>
          <w:color w:val="0D0D0D" w:themeColor="text1" w:themeTint="F2"/>
          <w:sz w:val="24"/>
          <w:szCs w:val="24"/>
        </w:rPr>
        <w:t>………….</w:t>
      </w:r>
      <w:r w:rsidR="00302430" w:rsidRPr="00FC09EB">
        <w:rPr>
          <w:rFonts w:ascii="Cambria" w:hAnsi="Cambria" w:cs="TT251o00"/>
          <w:color w:val="0D0D0D" w:themeColor="text1" w:themeTint="F2"/>
          <w:sz w:val="24"/>
          <w:szCs w:val="24"/>
        </w:rPr>
        <w:t xml:space="preserve">……………….., </w:t>
      </w:r>
      <w:r w:rsidR="00382637" w:rsidRPr="00FC09EB">
        <w:rPr>
          <w:rFonts w:ascii="Cambria" w:hAnsi="Cambria" w:cs="TT251o00"/>
          <w:color w:val="0D0D0D" w:themeColor="text1" w:themeTint="F2"/>
          <w:sz w:val="24"/>
          <w:szCs w:val="24"/>
        </w:rPr>
        <w:br/>
      </w:r>
      <w:r w:rsidR="00302430" w:rsidRPr="00FC09EB">
        <w:rPr>
          <w:rFonts w:ascii="Cambria" w:hAnsi="Cambria" w:cs="TT251o00"/>
          <w:color w:val="0D0D0D" w:themeColor="text1" w:themeTint="F2"/>
          <w:sz w:val="24"/>
          <w:szCs w:val="24"/>
        </w:rPr>
        <w:t xml:space="preserve">adres </w:t>
      </w:r>
      <w:r w:rsidR="00382637" w:rsidRPr="00FC09EB">
        <w:rPr>
          <w:rFonts w:ascii="Cambria" w:hAnsi="Cambria" w:cs="TT251o00"/>
          <w:color w:val="0D0D0D" w:themeColor="text1" w:themeTint="F2"/>
          <w:sz w:val="24"/>
          <w:szCs w:val="24"/>
        </w:rPr>
        <w:t>e-mail:</w:t>
      </w:r>
      <w:r w:rsidR="00302430" w:rsidRPr="00FC09EB">
        <w:rPr>
          <w:rFonts w:ascii="Cambria" w:hAnsi="Cambria" w:cs="TT251o00"/>
          <w:color w:val="0D0D0D" w:themeColor="text1" w:themeTint="F2"/>
          <w:sz w:val="24"/>
          <w:szCs w:val="24"/>
        </w:rPr>
        <w:t xml:space="preserve"> ………………</w:t>
      </w:r>
      <w:r w:rsidR="00382637" w:rsidRPr="00FC09EB">
        <w:rPr>
          <w:rFonts w:ascii="Cambria" w:hAnsi="Cambria" w:cs="TT251o00"/>
          <w:color w:val="0D0D0D" w:themeColor="text1" w:themeTint="F2"/>
          <w:sz w:val="24"/>
          <w:szCs w:val="24"/>
        </w:rPr>
        <w:t>……………………………………………………………………</w:t>
      </w:r>
      <w:r w:rsidR="00302430" w:rsidRPr="00FC09EB">
        <w:rPr>
          <w:rFonts w:ascii="Cambria" w:hAnsi="Cambria" w:cs="TT251o00"/>
          <w:color w:val="0D0D0D" w:themeColor="text1" w:themeTint="F2"/>
          <w:sz w:val="24"/>
          <w:szCs w:val="24"/>
        </w:rPr>
        <w:t>.;</w:t>
      </w:r>
    </w:p>
    <w:p w14:paraId="2B005637" w14:textId="6640796B" w:rsidR="00302430" w:rsidRPr="00FC09EB" w:rsidRDefault="00302430" w:rsidP="00FC09EB">
      <w:pPr>
        <w:pStyle w:val="Akapitzlist"/>
        <w:numPr>
          <w:ilvl w:val="1"/>
          <w:numId w:val="12"/>
        </w:numPr>
        <w:autoSpaceDE w:val="0"/>
        <w:autoSpaceDN w:val="0"/>
        <w:adjustRightInd w:val="0"/>
        <w:spacing w:after="0" w:line="276" w:lineRule="auto"/>
        <w:ind w:left="357" w:hanging="357"/>
        <w:jc w:val="both"/>
        <w:rPr>
          <w:rFonts w:ascii="Cambria" w:hAnsi="Cambria" w:cs="TT245o00"/>
          <w:color w:val="0D0D0D" w:themeColor="text1" w:themeTint="F2"/>
          <w:sz w:val="24"/>
          <w:szCs w:val="24"/>
        </w:rPr>
      </w:pPr>
      <w:r w:rsidRPr="00FC09EB">
        <w:rPr>
          <w:rFonts w:ascii="Cambria" w:hAnsi="Cambria" w:cs="TT245o00"/>
          <w:color w:val="0D0D0D" w:themeColor="text1" w:themeTint="F2"/>
          <w:sz w:val="24"/>
          <w:szCs w:val="24"/>
        </w:rPr>
        <w:t>Zmiana osób wskazanych w ust. 1 następuje w drodze pisemnego powiadomienia drugiej Strony i nie stanowi istotnej zmiany Umowy.</w:t>
      </w:r>
      <w:r w:rsidRPr="00FC09EB">
        <w:rPr>
          <w:rFonts w:ascii="Cambria" w:hAnsi="Cambria" w:cs="TT24Co00"/>
          <w:color w:val="0D0D0D" w:themeColor="text1" w:themeTint="F2"/>
          <w:sz w:val="24"/>
          <w:szCs w:val="24"/>
        </w:rPr>
        <w:t xml:space="preserve"> </w:t>
      </w:r>
    </w:p>
    <w:p w14:paraId="65CC0815" w14:textId="77777777" w:rsidR="00A31A5F" w:rsidRPr="00FC09EB" w:rsidRDefault="00A31A5F" w:rsidP="00FC09EB">
      <w:pPr>
        <w:pStyle w:val="Akapitzlist"/>
        <w:autoSpaceDE w:val="0"/>
        <w:autoSpaceDN w:val="0"/>
        <w:adjustRightInd w:val="0"/>
        <w:spacing w:after="0" w:line="276" w:lineRule="auto"/>
        <w:ind w:left="357"/>
        <w:jc w:val="both"/>
        <w:rPr>
          <w:rFonts w:ascii="Cambria" w:hAnsi="Cambria" w:cs="TT245o00"/>
          <w:color w:val="0D0D0D" w:themeColor="text1" w:themeTint="F2"/>
          <w:sz w:val="24"/>
          <w:szCs w:val="24"/>
        </w:rPr>
      </w:pPr>
    </w:p>
    <w:p w14:paraId="3ED078AB" w14:textId="77777777" w:rsidR="00302430" w:rsidRPr="00FC09EB" w:rsidRDefault="00302430" w:rsidP="00FC09EB">
      <w:pPr>
        <w:pStyle w:val="Akapitzlist"/>
        <w:autoSpaceDE w:val="0"/>
        <w:autoSpaceDN w:val="0"/>
        <w:adjustRightInd w:val="0"/>
        <w:spacing w:after="0" w:line="276" w:lineRule="auto"/>
        <w:ind w:left="0"/>
        <w:jc w:val="center"/>
        <w:rPr>
          <w:rFonts w:ascii="Cambria" w:hAnsi="Cambria" w:cs="TT245o00"/>
          <w:color w:val="0D0D0D" w:themeColor="text1" w:themeTint="F2"/>
          <w:sz w:val="24"/>
          <w:szCs w:val="24"/>
        </w:rPr>
      </w:pPr>
      <w:r w:rsidRPr="00FC09EB">
        <w:rPr>
          <w:rFonts w:ascii="Cambria" w:hAnsi="Cambria" w:cs="TT24Co00"/>
          <w:b/>
          <w:color w:val="0D0D0D" w:themeColor="text1" w:themeTint="F2"/>
          <w:sz w:val="24"/>
          <w:szCs w:val="24"/>
        </w:rPr>
        <w:t>§ 8</w:t>
      </w:r>
    </w:p>
    <w:p w14:paraId="5EB22058" w14:textId="77777777" w:rsidR="00302430" w:rsidRPr="00FC09EB" w:rsidRDefault="00302430" w:rsidP="00FC09EB">
      <w:pPr>
        <w:pStyle w:val="Akapitzlist"/>
        <w:autoSpaceDE w:val="0"/>
        <w:autoSpaceDN w:val="0"/>
        <w:adjustRightInd w:val="0"/>
        <w:spacing w:after="0" w:line="276" w:lineRule="auto"/>
        <w:ind w:left="0"/>
        <w:jc w:val="center"/>
        <w:rPr>
          <w:rFonts w:ascii="Cambria" w:hAnsi="Cambria" w:cs="TT245o00"/>
          <w:b/>
          <w:color w:val="0D0D0D" w:themeColor="text1" w:themeTint="F2"/>
          <w:sz w:val="24"/>
          <w:szCs w:val="24"/>
        </w:rPr>
      </w:pPr>
      <w:r w:rsidRPr="00FC09EB">
        <w:rPr>
          <w:rFonts w:ascii="Cambria" w:hAnsi="Cambria" w:cs="TT24Co00"/>
          <w:b/>
          <w:color w:val="0D0D0D" w:themeColor="text1" w:themeTint="F2"/>
          <w:sz w:val="24"/>
          <w:szCs w:val="24"/>
        </w:rPr>
        <w:t>Prawo do odstąpienia</w:t>
      </w:r>
    </w:p>
    <w:p w14:paraId="728FC335" w14:textId="1453000D" w:rsidR="00302430" w:rsidRPr="00FC09EB" w:rsidRDefault="00302430" w:rsidP="00FC09EB">
      <w:pPr>
        <w:pStyle w:val="Kolorowalistaakcent12"/>
        <w:numPr>
          <w:ilvl w:val="0"/>
          <w:numId w:val="15"/>
        </w:numPr>
        <w:autoSpaceDE w:val="0"/>
        <w:spacing w:line="276" w:lineRule="auto"/>
        <w:ind w:left="357" w:hanging="357"/>
        <w:jc w:val="both"/>
        <w:rPr>
          <w:rFonts w:ascii="Cambria" w:eastAsia="Calibri" w:hAnsi="Cambria" w:cs="Arial"/>
          <w:color w:val="0D0D0D" w:themeColor="text1" w:themeTint="F2"/>
        </w:rPr>
      </w:pPr>
      <w:r w:rsidRPr="00FC09EB">
        <w:rPr>
          <w:rFonts w:ascii="Cambria" w:eastAsia="Calibri" w:hAnsi="Cambria" w:cs="Arial"/>
          <w:color w:val="0D0D0D" w:themeColor="text1" w:themeTint="F2"/>
        </w:rPr>
        <w:t xml:space="preserve">Zamawiający może odstąpić od Umowy w terminie 30 dni od jej zawarcia, w razie wystąpienia istotnej zmiany okoliczności powodującej, że wykonanie Umowy nie leży 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13FB2A58" w:rsidR="00302430" w:rsidRPr="00FC09EB" w:rsidRDefault="00302430" w:rsidP="00FC09EB">
      <w:pPr>
        <w:pStyle w:val="Akapitzlist"/>
        <w:numPr>
          <w:ilvl w:val="0"/>
          <w:numId w:val="15"/>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Zamawiającemu przysługuje prawo do odstąpienia od Umowy, w szczególności </w:t>
      </w:r>
      <w:r w:rsidR="000B3BA9">
        <w:rPr>
          <w:rFonts w:ascii="Cambria" w:hAnsi="Cambria"/>
          <w:color w:val="0D0D0D" w:themeColor="text1" w:themeTint="F2"/>
          <w:sz w:val="24"/>
          <w:szCs w:val="24"/>
        </w:rPr>
        <w:br/>
      </w:r>
      <w:r w:rsidRPr="00FC09EB">
        <w:rPr>
          <w:rFonts w:ascii="Cambria" w:hAnsi="Cambria"/>
          <w:color w:val="0D0D0D" w:themeColor="text1" w:themeTint="F2"/>
          <w:sz w:val="24"/>
          <w:szCs w:val="24"/>
        </w:rPr>
        <w:t>w przypadku gdy:</w:t>
      </w:r>
    </w:p>
    <w:p w14:paraId="49791721" w14:textId="77777777" w:rsidR="00302430" w:rsidRPr="00FC09EB" w:rsidRDefault="00302430" w:rsidP="00FC09EB">
      <w:pPr>
        <w:pStyle w:val="Akapitzlist"/>
        <w:numPr>
          <w:ilvl w:val="0"/>
          <w:numId w:val="16"/>
        </w:numPr>
        <w:spacing w:after="0" w:line="276" w:lineRule="auto"/>
        <w:ind w:left="714" w:hanging="357"/>
        <w:jc w:val="both"/>
        <w:rPr>
          <w:rFonts w:ascii="Cambria" w:hAnsi="Cambria"/>
          <w:color w:val="0D0D0D" w:themeColor="text1" w:themeTint="F2"/>
          <w:sz w:val="24"/>
          <w:szCs w:val="24"/>
        </w:rPr>
      </w:pPr>
      <w:r w:rsidRPr="00FC09EB">
        <w:rPr>
          <w:rFonts w:ascii="Cambria" w:hAnsi="Cambria" w:cs="Calibri"/>
          <w:color w:val="0D0D0D" w:themeColor="text1" w:themeTint="F2"/>
          <w:sz w:val="24"/>
          <w:szCs w:val="24"/>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FC09EB" w:rsidRDefault="00302430" w:rsidP="00FC09EB">
      <w:pPr>
        <w:numPr>
          <w:ilvl w:val="0"/>
          <w:numId w:val="16"/>
        </w:numPr>
        <w:spacing w:after="0" w:line="276" w:lineRule="auto"/>
        <w:jc w:val="both"/>
        <w:rPr>
          <w:rFonts w:ascii="Cambria" w:hAnsi="Cambria" w:cs="Times New Roman"/>
          <w:color w:val="0D0D0D" w:themeColor="text1" w:themeTint="F2"/>
          <w:sz w:val="24"/>
          <w:szCs w:val="24"/>
        </w:rPr>
      </w:pPr>
      <w:r w:rsidRPr="00FC09EB">
        <w:rPr>
          <w:rFonts w:ascii="Cambria" w:hAnsi="Cambria" w:cs="Times New Roman"/>
          <w:color w:val="0D0D0D" w:themeColor="text1" w:themeTint="F2"/>
          <w:sz w:val="24"/>
          <w:szCs w:val="24"/>
        </w:rPr>
        <w:t>Wykonawca przerwał wykonywanie przedmiotu Umowy i nie wykonuje go przez okres dłuższy niż 7 dni oraz nie kontynuuje wykonywania przedmiotu Umowy pomimo pisemnego wezwania Zamawiającego;</w:t>
      </w:r>
    </w:p>
    <w:p w14:paraId="3B62C6EC" w14:textId="56B5CB55" w:rsidR="00BE4E6A" w:rsidRPr="00FC09EB" w:rsidRDefault="00BE4E6A" w:rsidP="00FC09EB">
      <w:pPr>
        <w:numPr>
          <w:ilvl w:val="0"/>
          <w:numId w:val="16"/>
        </w:numPr>
        <w:spacing w:after="0" w:line="276" w:lineRule="auto"/>
        <w:jc w:val="both"/>
        <w:rPr>
          <w:rFonts w:ascii="Cambria" w:hAnsi="Cambria" w:cs="Times New Roman"/>
          <w:color w:val="0D0D0D" w:themeColor="text1" w:themeTint="F2"/>
          <w:sz w:val="24"/>
          <w:szCs w:val="24"/>
        </w:rPr>
      </w:pPr>
      <w:r w:rsidRPr="00FC09EB">
        <w:rPr>
          <w:rFonts w:ascii="Cambria" w:hAnsi="Cambria" w:cs="Times New Roman"/>
          <w:color w:val="0D0D0D" w:themeColor="text1" w:themeTint="F2"/>
          <w:sz w:val="24"/>
          <w:szCs w:val="24"/>
        </w:rPr>
        <w:t xml:space="preserve">Wykonawca </w:t>
      </w:r>
      <w:r w:rsidR="00656F12" w:rsidRPr="00FC09EB">
        <w:rPr>
          <w:rFonts w:ascii="Cambria" w:hAnsi="Cambria" w:cs="Times New Roman"/>
          <w:color w:val="0D0D0D" w:themeColor="text1" w:themeTint="F2"/>
          <w:sz w:val="24"/>
          <w:szCs w:val="24"/>
        </w:rPr>
        <w:t xml:space="preserve">nie uzupełnił lub nie </w:t>
      </w:r>
      <w:r w:rsidR="009A2775" w:rsidRPr="00FC09EB">
        <w:rPr>
          <w:rFonts w:ascii="Cambria" w:hAnsi="Cambria" w:cs="Times New Roman"/>
          <w:color w:val="0D0D0D" w:themeColor="text1" w:themeTint="F2"/>
          <w:sz w:val="24"/>
          <w:szCs w:val="24"/>
        </w:rPr>
        <w:t>poprawił</w:t>
      </w:r>
      <w:r w:rsidR="00656F12" w:rsidRPr="00FC09EB">
        <w:rPr>
          <w:rFonts w:ascii="Cambria" w:hAnsi="Cambria" w:cs="Times New Roman"/>
          <w:color w:val="0D0D0D" w:themeColor="text1" w:themeTint="F2"/>
          <w:sz w:val="24"/>
          <w:szCs w:val="24"/>
        </w:rPr>
        <w:t xml:space="preserve"> przedmiotu Umowy zgodnie z </w:t>
      </w:r>
      <w:r w:rsidR="00E809CD" w:rsidRPr="00FC09EB">
        <w:rPr>
          <w:rFonts w:ascii="Cambria" w:hAnsi="Cambria" w:cs="Times New Roman"/>
          <w:color w:val="0D0D0D" w:themeColor="text1" w:themeTint="F2"/>
          <w:sz w:val="24"/>
          <w:szCs w:val="24"/>
        </w:rPr>
        <w:t>treścią § 2 ust. 5</w:t>
      </w:r>
      <w:r w:rsidR="009A2775" w:rsidRPr="00FC09EB">
        <w:rPr>
          <w:rFonts w:ascii="Cambria" w:hAnsi="Cambria" w:cs="Times New Roman"/>
          <w:color w:val="0D0D0D" w:themeColor="text1" w:themeTint="F2"/>
          <w:sz w:val="24"/>
          <w:szCs w:val="24"/>
        </w:rPr>
        <w:t xml:space="preserve"> Umowy;</w:t>
      </w:r>
      <w:r w:rsidR="00656F12" w:rsidRPr="00FC09EB">
        <w:rPr>
          <w:rFonts w:ascii="Cambria" w:hAnsi="Cambria" w:cs="Times New Roman"/>
          <w:color w:val="0D0D0D" w:themeColor="text1" w:themeTint="F2"/>
          <w:sz w:val="24"/>
          <w:szCs w:val="24"/>
        </w:rPr>
        <w:t xml:space="preserve"> </w:t>
      </w:r>
    </w:p>
    <w:p w14:paraId="09BB453B" w14:textId="7932FA82" w:rsidR="00302430" w:rsidRPr="00FC09EB" w:rsidRDefault="00302430" w:rsidP="00FC09EB">
      <w:pPr>
        <w:pStyle w:val="Akapitzlist"/>
        <w:numPr>
          <w:ilvl w:val="0"/>
          <w:numId w:val="16"/>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rozpoczęto likwidację Wykonawcy lub </w:t>
      </w:r>
      <w:r w:rsidR="006A52B5" w:rsidRPr="00FC09EB">
        <w:rPr>
          <w:rFonts w:ascii="Cambria" w:hAnsi="Cambria"/>
          <w:color w:val="0D0D0D" w:themeColor="text1" w:themeTint="F2"/>
          <w:sz w:val="24"/>
          <w:szCs w:val="24"/>
        </w:rPr>
        <w:t xml:space="preserve">ma zamiar </w:t>
      </w:r>
      <w:r w:rsidRPr="00FC09EB">
        <w:rPr>
          <w:rFonts w:ascii="Cambria" w:hAnsi="Cambria"/>
          <w:color w:val="0D0D0D" w:themeColor="text1" w:themeTint="F2"/>
          <w:sz w:val="24"/>
          <w:szCs w:val="24"/>
        </w:rPr>
        <w:t>złoż</w:t>
      </w:r>
      <w:r w:rsidR="006A52B5" w:rsidRPr="00FC09EB">
        <w:rPr>
          <w:rFonts w:ascii="Cambria" w:hAnsi="Cambria"/>
          <w:color w:val="0D0D0D" w:themeColor="text1" w:themeTint="F2"/>
          <w:sz w:val="24"/>
          <w:szCs w:val="24"/>
        </w:rPr>
        <w:t>yć</w:t>
      </w:r>
      <w:r w:rsidR="00B0240B" w:rsidRPr="00FC09EB">
        <w:rPr>
          <w:rFonts w:ascii="Cambria" w:hAnsi="Cambria"/>
          <w:color w:val="0D0D0D" w:themeColor="text1" w:themeTint="F2"/>
          <w:sz w:val="24"/>
          <w:szCs w:val="24"/>
        </w:rPr>
        <w:t xml:space="preserve"> </w:t>
      </w:r>
      <w:r w:rsidRPr="00FC09EB">
        <w:rPr>
          <w:rFonts w:ascii="Cambria" w:hAnsi="Cambria"/>
          <w:color w:val="0D0D0D" w:themeColor="text1" w:themeTint="F2"/>
          <w:sz w:val="24"/>
          <w:szCs w:val="24"/>
        </w:rPr>
        <w:t>wniosek o ogłoszenie upadłości Wykonawcy lub złożono oświadczenie o wszczęciu postępowania naprawczego</w:t>
      </w:r>
      <w:r w:rsidR="00A31A5F" w:rsidRPr="00FC09EB">
        <w:rPr>
          <w:rFonts w:ascii="Cambria" w:hAnsi="Cambria"/>
          <w:color w:val="0D0D0D" w:themeColor="text1" w:themeTint="F2"/>
          <w:sz w:val="24"/>
          <w:szCs w:val="24"/>
        </w:rPr>
        <w:t>.</w:t>
      </w:r>
    </w:p>
    <w:p w14:paraId="666D065F" w14:textId="54E8DF51" w:rsidR="00302430" w:rsidRPr="00FC09EB" w:rsidRDefault="00302430" w:rsidP="00FC09EB">
      <w:pPr>
        <w:pStyle w:val="Akapitzlist"/>
        <w:numPr>
          <w:ilvl w:val="0"/>
          <w:numId w:val="15"/>
        </w:numPr>
        <w:spacing w:after="0" w:line="276" w:lineRule="auto"/>
        <w:ind w:left="357" w:hanging="357"/>
        <w:jc w:val="both"/>
        <w:rPr>
          <w:rFonts w:ascii="Cambria" w:hAnsi="Cambria"/>
          <w:color w:val="0D0D0D" w:themeColor="text1" w:themeTint="F2"/>
          <w:sz w:val="24"/>
          <w:szCs w:val="24"/>
        </w:rPr>
      </w:pPr>
      <w:r w:rsidRPr="00FC09EB">
        <w:rPr>
          <w:rFonts w:ascii="Cambria" w:eastAsia="Calibri" w:hAnsi="Cambria" w:cs="Arial"/>
          <w:color w:val="0D0D0D" w:themeColor="text1" w:themeTint="F2"/>
          <w:sz w:val="24"/>
          <w:szCs w:val="24"/>
        </w:rPr>
        <w:t>Zamawiający może odstąpić od Umowy w razie wypełniania przez Wykonawcę postanowień Umowy w sposób niezgodny z jej postanowieniami, po uprzednim pisemnym wezwaniu do jej prawidłowego wykonywania i wyznaczeniu Wykonawcy 7</w:t>
      </w:r>
      <w:r w:rsidR="00E46B8F" w:rsidRPr="00FC09EB">
        <w:rPr>
          <w:rFonts w:ascii="Cambria" w:eastAsia="Calibri" w:hAnsi="Cambria" w:cs="Arial"/>
          <w:color w:val="0D0D0D" w:themeColor="text1" w:themeTint="F2"/>
          <w:sz w:val="24"/>
          <w:szCs w:val="24"/>
        </w:rPr>
        <w:t>-</w:t>
      </w:r>
      <w:r w:rsidRPr="00FC09EB">
        <w:rPr>
          <w:rFonts w:ascii="Cambria" w:eastAsia="Calibri" w:hAnsi="Cambria" w:cs="Arial"/>
          <w:color w:val="0D0D0D" w:themeColor="text1" w:themeTint="F2"/>
          <w:sz w:val="24"/>
          <w:szCs w:val="24"/>
        </w:rPr>
        <w:t xml:space="preserve">dniowego terminu na zaniechanie naruszeń. </w:t>
      </w:r>
    </w:p>
    <w:p w14:paraId="7F9A56B4" w14:textId="370D4CE7" w:rsidR="00302430" w:rsidRPr="00FC09EB" w:rsidRDefault="00302430" w:rsidP="00FC09EB">
      <w:pPr>
        <w:pStyle w:val="Akapitzlist"/>
        <w:numPr>
          <w:ilvl w:val="0"/>
          <w:numId w:val="15"/>
        </w:numPr>
        <w:spacing w:after="0" w:line="276" w:lineRule="auto"/>
        <w:ind w:left="357" w:hanging="357"/>
        <w:jc w:val="both"/>
        <w:rPr>
          <w:rFonts w:ascii="Cambria" w:hAnsi="Cambria"/>
          <w:color w:val="0D0D0D" w:themeColor="text1" w:themeTint="F2"/>
          <w:sz w:val="24"/>
          <w:szCs w:val="24"/>
        </w:rPr>
      </w:pPr>
      <w:r w:rsidRPr="00FC09EB">
        <w:rPr>
          <w:rFonts w:ascii="Cambria" w:eastAsia="Calibri" w:hAnsi="Cambria" w:cs="Arial"/>
          <w:color w:val="0D0D0D" w:themeColor="text1" w:themeTint="F2"/>
          <w:sz w:val="24"/>
          <w:szCs w:val="24"/>
        </w:rPr>
        <w:t xml:space="preserve">W przypadku odstąpienia od Umowy, Zamawiającemu przysługuje prawo do żądania </w:t>
      </w:r>
      <w:r w:rsidR="00E809CD" w:rsidRPr="00FC09EB">
        <w:rPr>
          <w:rFonts w:ascii="Cambria" w:eastAsia="Calibri" w:hAnsi="Cambria" w:cs="Arial"/>
          <w:color w:val="0D0D0D" w:themeColor="text1" w:themeTint="F2"/>
          <w:sz w:val="24"/>
          <w:szCs w:val="24"/>
        </w:rPr>
        <w:br/>
      </w:r>
      <w:r w:rsidRPr="00FC09EB">
        <w:rPr>
          <w:rFonts w:ascii="Cambria" w:eastAsia="Calibri" w:hAnsi="Cambria" w:cs="Arial"/>
          <w:color w:val="0D0D0D" w:themeColor="text1" w:themeTint="F2"/>
          <w:sz w:val="24"/>
          <w:szCs w:val="24"/>
        </w:rPr>
        <w:t xml:space="preserve">od Wykonawcy zapłaty kary umownej określonej w § 9 ust. </w:t>
      </w:r>
      <w:r w:rsidR="00197484" w:rsidRPr="00FC09EB">
        <w:rPr>
          <w:rFonts w:ascii="Cambria" w:eastAsia="Calibri" w:hAnsi="Cambria" w:cs="Arial"/>
          <w:color w:val="0D0D0D" w:themeColor="text1" w:themeTint="F2"/>
          <w:sz w:val="24"/>
          <w:szCs w:val="24"/>
        </w:rPr>
        <w:t>2</w:t>
      </w:r>
      <w:r w:rsidRPr="00FC09EB">
        <w:rPr>
          <w:rFonts w:ascii="Cambria" w:eastAsia="Calibri" w:hAnsi="Cambria" w:cs="Arial"/>
          <w:color w:val="0D0D0D" w:themeColor="text1" w:themeTint="F2"/>
          <w:sz w:val="24"/>
          <w:szCs w:val="24"/>
        </w:rPr>
        <w:t xml:space="preserve"> Umowy.</w:t>
      </w:r>
    </w:p>
    <w:p w14:paraId="65B5AC9B" w14:textId="77777777" w:rsidR="00302430" w:rsidRPr="00FC09EB" w:rsidRDefault="00302430" w:rsidP="00FC09EB">
      <w:pPr>
        <w:autoSpaceDE w:val="0"/>
        <w:autoSpaceDN w:val="0"/>
        <w:adjustRightInd w:val="0"/>
        <w:spacing w:after="0" w:line="276" w:lineRule="auto"/>
        <w:rPr>
          <w:rFonts w:ascii="Cambria" w:hAnsi="Cambria" w:cs="TT24Co00"/>
          <w:b/>
          <w:color w:val="0D0D0D" w:themeColor="text1" w:themeTint="F2"/>
          <w:sz w:val="24"/>
          <w:szCs w:val="24"/>
        </w:rPr>
      </w:pPr>
    </w:p>
    <w:p w14:paraId="05AB9240" w14:textId="77777777" w:rsidR="00302430" w:rsidRPr="00FC09EB" w:rsidRDefault="00302430"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 9</w:t>
      </w:r>
    </w:p>
    <w:p w14:paraId="22164FDC" w14:textId="77777777" w:rsidR="00302430" w:rsidRPr="00FC09EB" w:rsidRDefault="00302430"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Kary umowne</w:t>
      </w:r>
    </w:p>
    <w:p w14:paraId="4D025DA6" w14:textId="77777777" w:rsidR="00302430" w:rsidRPr="00FC09EB" w:rsidRDefault="00302430" w:rsidP="00FC09EB">
      <w:pPr>
        <w:pStyle w:val="Akapitzlist"/>
        <w:numPr>
          <w:ilvl w:val="0"/>
          <w:numId w:val="13"/>
        </w:numPr>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 przypadku niewykonania lub nienależytego wykonania Umowy przez Wykonawcę, Zamawiającemu przysługują uprawnienia wynikające z przepisów kodeksu cywilnego oraz prawo do naliczenia kar umownych zastrzeżonych w ustępach poniższych.</w:t>
      </w:r>
    </w:p>
    <w:p w14:paraId="6ECF8204" w14:textId="7ADB66C7" w:rsidR="00302430" w:rsidRPr="00FC09EB" w:rsidRDefault="00302430" w:rsidP="00FC09EB">
      <w:pPr>
        <w:pStyle w:val="Akapitzlist"/>
        <w:numPr>
          <w:ilvl w:val="0"/>
          <w:numId w:val="13"/>
        </w:numPr>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 przypadku niewykonania przedmiotu Umowy Wykonawca zapłaci Zamawiającemu karę umowną w wysokości 20 % </w:t>
      </w:r>
      <w:r w:rsidR="009A2775" w:rsidRPr="00FC09EB">
        <w:rPr>
          <w:rFonts w:ascii="Cambria" w:hAnsi="Cambria" w:cs="Arial"/>
          <w:color w:val="0D0D0D" w:themeColor="text1" w:themeTint="F2"/>
          <w:sz w:val="24"/>
          <w:szCs w:val="24"/>
        </w:rPr>
        <w:t xml:space="preserve">łącznego </w:t>
      </w:r>
      <w:r w:rsidRPr="00FC09EB">
        <w:rPr>
          <w:rFonts w:ascii="Cambria" w:hAnsi="Cambria" w:cs="Arial"/>
          <w:color w:val="0D0D0D" w:themeColor="text1" w:themeTint="F2"/>
          <w:sz w:val="24"/>
          <w:szCs w:val="24"/>
        </w:rPr>
        <w:t>wynagrodzenia</w:t>
      </w:r>
      <w:r w:rsidR="009A2775" w:rsidRPr="00FC09EB">
        <w:rPr>
          <w:rFonts w:ascii="Cambria" w:hAnsi="Cambria" w:cs="Arial"/>
          <w:color w:val="0D0D0D" w:themeColor="text1" w:themeTint="F2"/>
          <w:sz w:val="24"/>
          <w:szCs w:val="24"/>
        </w:rPr>
        <w:t xml:space="preserve"> brutto</w:t>
      </w:r>
      <w:r w:rsidRPr="00FC09EB">
        <w:rPr>
          <w:rFonts w:ascii="Cambria" w:hAnsi="Cambria" w:cs="Arial"/>
          <w:color w:val="0D0D0D" w:themeColor="text1" w:themeTint="F2"/>
          <w:sz w:val="24"/>
          <w:szCs w:val="24"/>
        </w:rPr>
        <w:t xml:space="preserve"> określonego w § 3 ust. 1 Umowy.</w:t>
      </w:r>
    </w:p>
    <w:p w14:paraId="29BBD60E" w14:textId="145A2F66" w:rsidR="00302430" w:rsidRPr="00FC09EB" w:rsidRDefault="00302430" w:rsidP="00FC09EB">
      <w:pPr>
        <w:pStyle w:val="Akapitzlist"/>
        <w:numPr>
          <w:ilvl w:val="0"/>
          <w:numId w:val="13"/>
        </w:numPr>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lastRenderedPageBreak/>
        <w:t>W przypadku opóźnienia względem termin</w:t>
      </w:r>
      <w:r w:rsidR="00E42A17" w:rsidRPr="00FC09EB">
        <w:rPr>
          <w:rFonts w:ascii="Cambria" w:hAnsi="Cambria" w:cs="Arial"/>
          <w:color w:val="0D0D0D" w:themeColor="text1" w:themeTint="F2"/>
          <w:sz w:val="24"/>
          <w:szCs w:val="24"/>
        </w:rPr>
        <w:t>ów określonych</w:t>
      </w:r>
      <w:r w:rsidRPr="00FC09EB">
        <w:rPr>
          <w:rFonts w:ascii="Cambria" w:hAnsi="Cambria" w:cs="Arial"/>
          <w:color w:val="0D0D0D" w:themeColor="text1" w:themeTint="F2"/>
          <w:sz w:val="24"/>
          <w:szCs w:val="24"/>
        </w:rPr>
        <w:t xml:space="preserve"> w § </w:t>
      </w:r>
      <w:r w:rsidR="003106D6" w:rsidRPr="00FC09EB">
        <w:rPr>
          <w:rFonts w:ascii="Cambria" w:hAnsi="Cambria" w:cs="Arial"/>
          <w:color w:val="0D0D0D" w:themeColor="text1" w:themeTint="F2"/>
          <w:sz w:val="24"/>
          <w:szCs w:val="24"/>
        </w:rPr>
        <w:t>2</w:t>
      </w:r>
      <w:r w:rsidRPr="00FC09EB">
        <w:rPr>
          <w:rFonts w:ascii="Cambria" w:hAnsi="Cambria" w:cs="Arial"/>
          <w:color w:val="0D0D0D" w:themeColor="text1" w:themeTint="F2"/>
          <w:sz w:val="24"/>
          <w:szCs w:val="24"/>
        </w:rPr>
        <w:t xml:space="preserve"> Umowy, Wykonawca zapłaci na rzecz Zamawiającego karę umowną w wysokości 0,1% </w:t>
      </w:r>
      <w:r w:rsidR="009A2775" w:rsidRPr="00FC09EB">
        <w:rPr>
          <w:rFonts w:ascii="Cambria" w:hAnsi="Cambria" w:cs="Arial"/>
          <w:color w:val="0D0D0D" w:themeColor="text1" w:themeTint="F2"/>
          <w:sz w:val="24"/>
          <w:szCs w:val="24"/>
        </w:rPr>
        <w:t xml:space="preserve">łącznego </w:t>
      </w:r>
      <w:r w:rsidRPr="00FC09EB">
        <w:rPr>
          <w:rFonts w:ascii="Cambria" w:hAnsi="Cambria" w:cs="Arial"/>
          <w:color w:val="0D0D0D" w:themeColor="text1" w:themeTint="F2"/>
          <w:sz w:val="24"/>
          <w:szCs w:val="24"/>
        </w:rPr>
        <w:t xml:space="preserve">wynagrodzenia brutto określonego w § 3 ust. 1 Umowy za </w:t>
      </w:r>
      <w:r w:rsidR="009A2775" w:rsidRPr="00FC09EB">
        <w:rPr>
          <w:rFonts w:ascii="Cambria" w:hAnsi="Cambria" w:cs="Arial"/>
          <w:color w:val="0D0D0D" w:themeColor="text1" w:themeTint="F2"/>
          <w:sz w:val="24"/>
          <w:szCs w:val="24"/>
        </w:rPr>
        <w:t xml:space="preserve">każde rozpoczęte </w:t>
      </w:r>
      <w:r w:rsidR="004A522F">
        <w:rPr>
          <w:rFonts w:ascii="Cambria" w:hAnsi="Cambria" w:cs="Arial"/>
          <w:color w:val="0D0D0D" w:themeColor="text1" w:themeTint="F2"/>
          <w:sz w:val="24"/>
          <w:szCs w:val="24"/>
        </w:rPr>
        <w:br/>
      </w:r>
      <w:r w:rsidR="009A2775" w:rsidRPr="00FC09EB">
        <w:rPr>
          <w:rFonts w:ascii="Cambria" w:hAnsi="Cambria" w:cs="Arial"/>
          <w:color w:val="0D0D0D" w:themeColor="text1" w:themeTint="F2"/>
          <w:sz w:val="24"/>
          <w:szCs w:val="24"/>
        </w:rPr>
        <w:t>24 godziny opóźnienia</w:t>
      </w:r>
      <w:r w:rsidRPr="00FC09EB">
        <w:rPr>
          <w:rFonts w:ascii="Cambria" w:hAnsi="Cambria" w:cs="Arial"/>
          <w:color w:val="0D0D0D" w:themeColor="text1" w:themeTint="F2"/>
          <w:sz w:val="24"/>
          <w:szCs w:val="24"/>
        </w:rPr>
        <w:t xml:space="preserve">. </w:t>
      </w:r>
    </w:p>
    <w:p w14:paraId="260FA1A4" w14:textId="30A766C8" w:rsidR="00302430" w:rsidRPr="00FC09EB" w:rsidRDefault="00302430" w:rsidP="00FC09EB">
      <w:pPr>
        <w:pStyle w:val="Akapitzlist"/>
        <w:numPr>
          <w:ilvl w:val="0"/>
          <w:numId w:val="13"/>
        </w:numPr>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 przypadku nienależytego wykonania przedmiotu Umowy Wykonawca zapłaci Zamawiając</w:t>
      </w:r>
      <w:r w:rsidR="00B62853" w:rsidRPr="00FC09EB">
        <w:rPr>
          <w:rFonts w:ascii="Cambria" w:hAnsi="Cambria" w:cs="Arial"/>
          <w:color w:val="0D0D0D" w:themeColor="text1" w:themeTint="F2"/>
          <w:sz w:val="24"/>
          <w:szCs w:val="24"/>
        </w:rPr>
        <w:t>emu karę umowną w wysokości 0,5</w:t>
      </w:r>
      <w:r w:rsidRPr="00FC09EB">
        <w:rPr>
          <w:rFonts w:ascii="Cambria" w:hAnsi="Cambria" w:cs="Arial"/>
          <w:color w:val="0D0D0D" w:themeColor="text1" w:themeTint="F2"/>
          <w:sz w:val="24"/>
          <w:szCs w:val="24"/>
        </w:rPr>
        <w:t>%</w:t>
      </w:r>
      <w:r w:rsidR="009A2775" w:rsidRPr="00FC09EB">
        <w:rPr>
          <w:rFonts w:ascii="Cambria" w:hAnsi="Cambria" w:cs="Arial"/>
          <w:color w:val="0D0D0D" w:themeColor="text1" w:themeTint="F2"/>
          <w:sz w:val="24"/>
          <w:szCs w:val="24"/>
        </w:rPr>
        <w:t xml:space="preserve"> ł</w:t>
      </w:r>
      <w:r w:rsidR="00E42A17" w:rsidRPr="00FC09EB">
        <w:rPr>
          <w:rFonts w:ascii="Cambria" w:hAnsi="Cambria" w:cs="Arial"/>
          <w:color w:val="0D0D0D" w:themeColor="text1" w:themeTint="F2"/>
          <w:sz w:val="24"/>
          <w:szCs w:val="24"/>
        </w:rPr>
        <w:t>ą</w:t>
      </w:r>
      <w:r w:rsidR="009A2775" w:rsidRPr="00FC09EB">
        <w:rPr>
          <w:rFonts w:ascii="Cambria" w:hAnsi="Cambria" w:cs="Arial"/>
          <w:color w:val="0D0D0D" w:themeColor="text1" w:themeTint="F2"/>
          <w:sz w:val="24"/>
          <w:szCs w:val="24"/>
        </w:rPr>
        <w:t>cznego</w:t>
      </w:r>
      <w:r w:rsidRPr="00FC09EB">
        <w:rPr>
          <w:rFonts w:ascii="Cambria" w:hAnsi="Cambria" w:cs="Arial"/>
          <w:color w:val="0D0D0D" w:themeColor="text1" w:themeTint="F2"/>
          <w:sz w:val="24"/>
          <w:szCs w:val="24"/>
        </w:rPr>
        <w:t xml:space="preserve"> wynagrodzenia</w:t>
      </w:r>
      <w:r w:rsidR="00E42A17" w:rsidRPr="00FC09EB">
        <w:rPr>
          <w:rFonts w:ascii="Cambria" w:hAnsi="Cambria" w:cs="Arial"/>
          <w:color w:val="0D0D0D" w:themeColor="text1" w:themeTint="F2"/>
          <w:sz w:val="24"/>
          <w:szCs w:val="24"/>
        </w:rPr>
        <w:t xml:space="preserve"> brutto</w:t>
      </w:r>
      <w:r w:rsidRPr="00FC09EB">
        <w:rPr>
          <w:rFonts w:ascii="Cambria" w:hAnsi="Cambria" w:cs="Arial"/>
          <w:color w:val="0D0D0D" w:themeColor="text1" w:themeTint="F2"/>
          <w:sz w:val="24"/>
          <w:szCs w:val="24"/>
        </w:rPr>
        <w:t xml:space="preserve"> określonego w § 3 ust. 1 Umowy za każdy przypadek naruszenia.</w:t>
      </w:r>
    </w:p>
    <w:p w14:paraId="40B8E027" w14:textId="2554705A" w:rsidR="00302430" w:rsidRPr="00FC09EB" w:rsidRDefault="00302430" w:rsidP="00FC09EB">
      <w:pPr>
        <w:pStyle w:val="Akapitzlist"/>
        <w:numPr>
          <w:ilvl w:val="0"/>
          <w:numId w:val="13"/>
        </w:numPr>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 przypadku niezatrudnienia osób wskazanych w § 11 na podstawie umowy o pracę, Wykonawca zapłaci Zamawiającemu karę umowną w wysokości 0,5 % </w:t>
      </w:r>
      <w:r w:rsidR="00E42A17" w:rsidRPr="00FC09EB">
        <w:rPr>
          <w:rFonts w:ascii="Cambria" w:hAnsi="Cambria" w:cs="Arial"/>
          <w:color w:val="0D0D0D" w:themeColor="text1" w:themeTint="F2"/>
          <w:sz w:val="24"/>
          <w:szCs w:val="24"/>
        </w:rPr>
        <w:t xml:space="preserve">łącznego </w:t>
      </w:r>
      <w:r w:rsidRPr="00FC09EB">
        <w:rPr>
          <w:rFonts w:ascii="Cambria" w:hAnsi="Cambria" w:cs="Arial"/>
          <w:color w:val="0D0D0D" w:themeColor="text1" w:themeTint="F2"/>
          <w:sz w:val="24"/>
          <w:szCs w:val="24"/>
        </w:rPr>
        <w:t>wynagrodzenia</w:t>
      </w:r>
      <w:r w:rsidR="00E42A17" w:rsidRPr="00FC09EB">
        <w:rPr>
          <w:rFonts w:ascii="Cambria" w:hAnsi="Cambria" w:cs="Arial"/>
          <w:color w:val="0D0D0D" w:themeColor="text1" w:themeTint="F2"/>
          <w:sz w:val="24"/>
          <w:szCs w:val="24"/>
        </w:rPr>
        <w:t xml:space="preserve"> brutto</w:t>
      </w:r>
      <w:r w:rsidRPr="00FC09EB">
        <w:rPr>
          <w:rFonts w:ascii="Cambria" w:hAnsi="Cambria" w:cs="Arial"/>
          <w:color w:val="0D0D0D" w:themeColor="text1" w:themeTint="F2"/>
          <w:sz w:val="24"/>
          <w:szCs w:val="24"/>
        </w:rPr>
        <w:t xml:space="preserve"> określonego w § 3 ust. 1 Umowy za każdy przypadek naruszenia.</w:t>
      </w:r>
    </w:p>
    <w:p w14:paraId="0F7C0E44" w14:textId="77777777" w:rsidR="00302430" w:rsidRPr="00FC09EB" w:rsidRDefault="00302430" w:rsidP="00FC09EB">
      <w:pPr>
        <w:pStyle w:val="Akapitzlist"/>
        <w:numPr>
          <w:ilvl w:val="0"/>
          <w:numId w:val="13"/>
        </w:numPr>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Kary umowne określone w ust. 3 – 5 powyżej podlegają kumulacji.</w:t>
      </w:r>
    </w:p>
    <w:p w14:paraId="253BEEDE" w14:textId="2DD91744" w:rsidR="00302430" w:rsidRPr="00FC09EB" w:rsidRDefault="00302430" w:rsidP="00FC09EB">
      <w:pPr>
        <w:pStyle w:val="Akapitzlist"/>
        <w:numPr>
          <w:ilvl w:val="0"/>
          <w:numId w:val="13"/>
        </w:numPr>
        <w:shd w:val="clear" w:color="auto" w:fill="FFFFFF"/>
        <w:tabs>
          <w:tab w:val="left" w:pos="360"/>
        </w:tabs>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Zamawiający jest uprawniony do potrącenia kar umownych z wynagrodzenia należnego Wykonawcy na podstawie Umowy</w:t>
      </w:r>
      <w:r w:rsidR="004441BB" w:rsidRPr="00FC09EB">
        <w:rPr>
          <w:rFonts w:ascii="Cambria" w:hAnsi="Cambria" w:cs="Arial"/>
          <w:color w:val="0D0D0D" w:themeColor="text1" w:themeTint="F2"/>
          <w:sz w:val="24"/>
          <w:szCs w:val="24"/>
        </w:rPr>
        <w:t xml:space="preserve"> lub zabezpieczenia należytego wykonania Umowy (według wyboru Zamawiającego)</w:t>
      </w:r>
      <w:r w:rsidRPr="00FC09EB">
        <w:rPr>
          <w:rFonts w:ascii="Cambria" w:hAnsi="Cambria" w:cs="Arial"/>
          <w:color w:val="0D0D0D" w:themeColor="text1" w:themeTint="F2"/>
          <w:sz w:val="24"/>
          <w:szCs w:val="24"/>
        </w:rPr>
        <w:t>, na co Wykonawca niniejszym wyraża zgodę.</w:t>
      </w:r>
    </w:p>
    <w:p w14:paraId="07477BEA" w14:textId="5729163C" w:rsidR="00302430" w:rsidRDefault="00302430" w:rsidP="00FC09EB">
      <w:pPr>
        <w:pStyle w:val="Akapitzlist"/>
        <w:numPr>
          <w:ilvl w:val="0"/>
          <w:numId w:val="13"/>
        </w:numPr>
        <w:shd w:val="clear" w:color="auto" w:fill="FFFFFF"/>
        <w:tabs>
          <w:tab w:val="left" w:pos="360"/>
        </w:tabs>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Niezależnie od odpowiedzialności Wykonawcy przewidzianej w niniejszym paragrafie, Zamawiającemu przysługuje prawo dochodzenia odszkodowania przewyższającego wysokość zastrzeżonych kar umownych na zasadach ogólnych.</w:t>
      </w:r>
    </w:p>
    <w:p w14:paraId="5E46E4D8" w14:textId="15BB2585" w:rsidR="0080691E" w:rsidRPr="004A4F85" w:rsidRDefault="0080691E" w:rsidP="00FC09EB">
      <w:pPr>
        <w:pStyle w:val="Akapitzlist"/>
        <w:numPr>
          <w:ilvl w:val="0"/>
          <w:numId w:val="13"/>
        </w:numPr>
        <w:shd w:val="clear" w:color="auto" w:fill="FFFFFF"/>
        <w:tabs>
          <w:tab w:val="left" w:pos="360"/>
        </w:tabs>
        <w:autoSpaceDE w:val="0"/>
        <w:autoSpaceDN w:val="0"/>
        <w:adjustRightInd w:val="0"/>
        <w:spacing w:after="0" w:line="276" w:lineRule="auto"/>
        <w:ind w:left="357" w:hanging="357"/>
        <w:jc w:val="both"/>
        <w:rPr>
          <w:rFonts w:ascii="Cambria" w:hAnsi="Cambria" w:cs="Arial"/>
          <w:color w:val="0D0D0D" w:themeColor="text1" w:themeTint="F2"/>
          <w:sz w:val="24"/>
          <w:szCs w:val="24"/>
        </w:rPr>
      </w:pPr>
      <w:r w:rsidRPr="004A4F85">
        <w:rPr>
          <w:rFonts w:ascii="Cambria" w:hAnsi="Cambria" w:cs="Arial"/>
          <w:color w:val="0D0D0D" w:themeColor="text1" w:themeTint="F2"/>
          <w:sz w:val="24"/>
          <w:szCs w:val="24"/>
        </w:rPr>
        <w:t>Kary umowne określone w niniejszej umowie są wymagalne w terminie ustalonym w wezwaniu do zapłaty.</w:t>
      </w:r>
    </w:p>
    <w:p w14:paraId="4370B851" w14:textId="77777777" w:rsidR="00A31A5F" w:rsidRPr="00FC09EB" w:rsidRDefault="00A31A5F" w:rsidP="00FC09EB">
      <w:pPr>
        <w:autoSpaceDE w:val="0"/>
        <w:autoSpaceDN w:val="0"/>
        <w:adjustRightInd w:val="0"/>
        <w:spacing w:after="0" w:line="276" w:lineRule="auto"/>
        <w:jc w:val="center"/>
        <w:rPr>
          <w:rFonts w:ascii="Cambria" w:hAnsi="Cambria" w:cs="TT24Co00"/>
          <w:b/>
          <w:color w:val="0D0D0D" w:themeColor="text1" w:themeTint="F2"/>
          <w:sz w:val="24"/>
          <w:szCs w:val="24"/>
        </w:rPr>
      </w:pPr>
    </w:p>
    <w:p w14:paraId="6BD50788" w14:textId="6A791D94" w:rsidR="00302430" w:rsidRPr="00FC09EB" w:rsidRDefault="00302430" w:rsidP="00FC09EB">
      <w:pPr>
        <w:autoSpaceDE w:val="0"/>
        <w:autoSpaceDN w:val="0"/>
        <w:adjustRightInd w:val="0"/>
        <w:spacing w:after="0" w:line="276" w:lineRule="auto"/>
        <w:jc w:val="center"/>
        <w:rPr>
          <w:rFonts w:ascii="Cambria" w:hAnsi="Cambria" w:cs="TT24Co00"/>
          <w:b/>
          <w:color w:val="0D0D0D" w:themeColor="text1" w:themeTint="F2"/>
          <w:sz w:val="24"/>
          <w:szCs w:val="24"/>
        </w:rPr>
      </w:pPr>
      <w:r w:rsidRPr="00FC09EB">
        <w:rPr>
          <w:rFonts w:ascii="Cambria" w:hAnsi="Cambria" w:cs="TT24Co00"/>
          <w:b/>
          <w:color w:val="0D0D0D" w:themeColor="text1" w:themeTint="F2"/>
          <w:sz w:val="24"/>
          <w:szCs w:val="24"/>
        </w:rPr>
        <w:t>§ 10</w:t>
      </w:r>
    </w:p>
    <w:p w14:paraId="668EE2B7" w14:textId="77777777" w:rsidR="00302430" w:rsidRPr="00FC09EB" w:rsidRDefault="00302430" w:rsidP="00FC09EB">
      <w:pPr>
        <w:widowControl w:val="0"/>
        <w:spacing w:after="0" w:line="276" w:lineRule="auto"/>
        <w:ind w:left="357" w:hanging="357"/>
        <w:jc w:val="center"/>
        <w:rPr>
          <w:rFonts w:ascii="Cambria" w:hAnsi="Cambria" w:cs="Arial"/>
          <w:b/>
          <w:bCs/>
          <w:color w:val="0D0D0D" w:themeColor="text1" w:themeTint="F2"/>
          <w:sz w:val="24"/>
          <w:szCs w:val="24"/>
          <w:u w:val="single"/>
        </w:rPr>
      </w:pPr>
      <w:r w:rsidRPr="00FC09EB">
        <w:rPr>
          <w:rFonts w:ascii="Cambria" w:hAnsi="Cambria" w:cs="Arial"/>
          <w:b/>
          <w:bCs/>
          <w:color w:val="0D0D0D" w:themeColor="text1" w:themeTint="F2"/>
          <w:sz w:val="24"/>
          <w:szCs w:val="24"/>
        </w:rPr>
        <w:t>Poufność</w:t>
      </w:r>
    </w:p>
    <w:p w14:paraId="129C7F7E" w14:textId="77777777" w:rsidR="00302430" w:rsidRPr="00FC09EB" w:rsidRDefault="00302430" w:rsidP="00FC09EB">
      <w:p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Wykonawca zobowiązuje się do zachowania w ścisłej tajemnicy wszelkich informacji uzyskanych od Zamawiającego, w związku z realizacją Umowy. Poufnością objęte są w szczególności dokumenty, materiały, korespondencja papierowa i elektroniczna oraz informacje przekazane Zamawiającemu przez Wykonawcę. Poufność rozciąga się na cały okres realizacji Umowy oraz trwa po jej zakończeniu przez okres 5 lat.</w:t>
      </w:r>
    </w:p>
    <w:p w14:paraId="655DE925" w14:textId="77777777" w:rsidR="00302430" w:rsidRPr="00FC09EB" w:rsidRDefault="00302430" w:rsidP="00FC09EB">
      <w:pPr>
        <w:widowControl w:val="0"/>
        <w:spacing w:after="0" w:line="276" w:lineRule="auto"/>
        <w:rPr>
          <w:rFonts w:ascii="Cambria" w:hAnsi="Cambria" w:cs="Arial"/>
          <w:b/>
          <w:bCs/>
          <w:color w:val="0D0D0D" w:themeColor="text1" w:themeTint="F2"/>
          <w:sz w:val="24"/>
          <w:szCs w:val="24"/>
        </w:rPr>
      </w:pPr>
    </w:p>
    <w:p w14:paraId="5EC61212" w14:textId="77777777" w:rsidR="00302430" w:rsidRPr="00FC09EB" w:rsidRDefault="00302430" w:rsidP="00FC09EB">
      <w:pPr>
        <w:widowControl w:val="0"/>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 11</w:t>
      </w:r>
    </w:p>
    <w:p w14:paraId="6FB03060" w14:textId="77777777" w:rsidR="00302430" w:rsidRPr="00FC09EB" w:rsidRDefault="00302430" w:rsidP="00FC09EB">
      <w:pPr>
        <w:widowControl w:val="0"/>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Zatrudnianie na podstawie umowy o pracę</w:t>
      </w:r>
    </w:p>
    <w:p w14:paraId="553CCC08" w14:textId="3FA67EEC" w:rsidR="00302430" w:rsidRPr="00FC09EB" w:rsidRDefault="00302430" w:rsidP="00FC09EB">
      <w:pPr>
        <w:pStyle w:val="Akapitzlist"/>
        <w:numPr>
          <w:ilvl w:val="0"/>
          <w:numId w:val="17"/>
        </w:numPr>
        <w:suppressAutoHyphens/>
        <w:spacing w:after="0" w:line="276" w:lineRule="auto"/>
        <w:ind w:left="357" w:hanging="357"/>
        <w:jc w:val="both"/>
        <w:rPr>
          <w:rFonts w:ascii="Cambria" w:hAnsi="Cambria"/>
          <w:bCs/>
          <w:color w:val="0D0D0D" w:themeColor="text1" w:themeTint="F2"/>
          <w:sz w:val="24"/>
          <w:szCs w:val="24"/>
        </w:rPr>
      </w:pPr>
      <w:r w:rsidRPr="00FC09EB">
        <w:rPr>
          <w:rFonts w:ascii="Cambria" w:hAnsi="Cambria" w:cs="Arial"/>
          <w:color w:val="0D0D0D" w:themeColor="text1" w:themeTint="F2"/>
          <w:sz w:val="24"/>
          <w:szCs w:val="24"/>
        </w:rPr>
        <w:t>Wykonawca oświadcza, iż zatrudnia/jego podwykonawca</w:t>
      </w:r>
      <w:r w:rsidR="00E46B8F" w:rsidRPr="00FC09EB">
        <w:rPr>
          <w:rFonts w:ascii="Cambria" w:hAnsi="Cambria" w:cs="Arial"/>
          <w:color w:val="0D0D0D" w:themeColor="text1" w:themeTint="F2"/>
          <w:sz w:val="24"/>
          <w:szCs w:val="24"/>
        </w:rPr>
        <w:t xml:space="preserve"> zatrudnia na podstawie umowy o</w:t>
      </w:r>
      <w:r w:rsidR="000B3BA9">
        <w:rPr>
          <w:rFonts w:ascii="Cambria" w:hAnsi="Cambria" w:cs="Arial"/>
          <w:color w:val="0D0D0D" w:themeColor="text1" w:themeTint="F2"/>
          <w:sz w:val="24"/>
          <w:szCs w:val="24"/>
        </w:rPr>
        <w:t xml:space="preserve"> </w:t>
      </w:r>
      <w:r w:rsidRPr="00FC09EB">
        <w:rPr>
          <w:rFonts w:ascii="Cambria" w:hAnsi="Cambria" w:cs="Arial"/>
          <w:color w:val="0D0D0D" w:themeColor="text1" w:themeTint="F2"/>
          <w:sz w:val="24"/>
          <w:szCs w:val="24"/>
        </w:rPr>
        <w:t xml:space="preserve">pracę </w:t>
      </w:r>
      <w:r w:rsidRPr="00FC09EB">
        <w:rPr>
          <w:rFonts w:ascii="Cambria" w:hAnsi="Cambria"/>
          <w:bCs/>
          <w:color w:val="0D0D0D" w:themeColor="text1" w:themeTint="F2"/>
          <w:sz w:val="24"/>
          <w:szCs w:val="24"/>
        </w:rPr>
        <w:t xml:space="preserve">osoby wykonujące czynności </w:t>
      </w:r>
      <w:r w:rsidR="00197484" w:rsidRPr="00FC09EB">
        <w:rPr>
          <w:rFonts w:ascii="Cambria" w:hAnsi="Cambria"/>
          <w:bCs/>
          <w:color w:val="000000"/>
          <w:sz w:val="24"/>
          <w:szCs w:val="24"/>
        </w:rPr>
        <w:t>bezpośrednio</w:t>
      </w:r>
      <w:r w:rsidR="00197484" w:rsidRPr="00FC09EB">
        <w:rPr>
          <w:rFonts w:ascii="Cambria" w:hAnsi="Cambria" w:cs="TT251o00"/>
          <w:color w:val="000000"/>
          <w:sz w:val="24"/>
          <w:szCs w:val="24"/>
        </w:rPr>
        <w:t xml:space="preserve"> </w:t>
      </w:r>
      <w:r w:rsidR="00197484" w:rsidRPr="00FC09EB">
        <w:rPr>
          <w:rFonts w:ascii="Cambria" w:hAnsi="Cambria"/>
          <w:bCs/>
          <w:color w:val="000000"/>
          <w:sz w:val="24"/>
          <w:szCs w:val="24"/>
        </w:rPr>
        <w:t>związ</w:t>
      </w:r>
      <w:r w:rsidR="000B3BA9">
        <w:rPr>
          <w:rFonts w:ascii="Cambria" w:hAnsi="Cambria"/>
          <w:bCs/>
          <w:color w:val="000000"/>
          <w:sz w:val="24"/>
          <w:szCs w:val="24"/>
        </w:rPr>
        <w:t xml:space="preserve">ane </w:t>
      </w:r>
      <w:r w:rsidR="004A522F">
        <w:rPr>
          <w:rFonts w:ascii="Cambria" w:hAnsi="Cambria"/>
          <w:bCs/>
          <w:color w:val="000000"/>
          <w:sz w:val="24"/>
          <w:szCs w:val="24"/>
        </w:rPr>
        <w:br/>
      </w:r>
      <w:r w:rsidR="000B3BA9">
        <w:rPr>
          <w:rFonts w:ascii="Cambria" w:hAnsi="Cambria"/>
          <w:bCs/>
          <w:color w:val="000000"/>
          <w:sz w:val="24"/>
          <w:szCs w:val="24"/>
        </w:rPr>
        <w:t xml:space="preserve">ze sporządzaniem raportów z </w:t>
      </w:r>
      <w:r w:rsidR="00197484" w:rsidRPr="00FC09EB">
        <w:rPr>
          <w:rFonts w:ascii="Cambria" w:hAnsi="Cambria"/>
          <w:bCs/>
          <w:color w:val="000000"/>
          <w:sz w:val="24"/>
          <w:szCs w:val="24"/>
        </w:rPr>
        <w:t>realizacji prac i badań środowiskowych</w:t>
      </w:r>
      <w:r w:rsidR="00197484" w:rsidRPr="00FC09EB">
        <w:rPr>
          <w:rFonts w:ascii="Cambria" w:hAnsi="Cambria" w:cs="Times New Roman"/>
          <w:sz w:val="24"/>
          <w:szCs w:val="24"/>
        </w:rPr>
        <w:t xml:space="preserve">, jeżeli wykonywanie tych czynności polega na wykonywaniu pracy w sposób określony </w:t>
      </w:r>
      <w:r w:rsidR="000B3BA9">
        <w:rPr>
          <w:rFonts w:ascii="Cambria" w:hAnsi="Cambria" w:cs="Times New Roman"/>
          <w:sz w:val="24"/>
          <w:szCs w:val="24"/>
        </w:rPr>
        <w:br/>
      </w:r>
      <w:r w:rsidR="00197484" w:rsidRPr="00FC09EB">
        <w:rPr>
          <w:rFonts w:ascii="Cambria" w:hAnsi="Cambria" w:cs="Times New Roman"/>
          <w:sz w:val="24"/>
          <w:szCs w:val="24"/>
        </w:rPr>
        <w:t xml:space="preserve">w art. 22 § 1 ustawy z dnia 26 czerwca 1974 roku – Kodeks pracy, </w:t>
      </w:r>
      <w:r w:rsidRPr="00FC09EB">
        <w:rPr>
          <w:rFonts w:ascii="Cambria" w:hAnsi="Cambria"/>
          <w:bCs/>
          <w:color w:val="0D0D0D" w:themeColor="text1" w:themeTint="F2"/>
          <w:sz w:val="24"/>
          <w:szCs w:val="24"/>
        </w:rPr>
        <w:t xml:space="preserve">o ile osoby te nie wykonują wolnych zawodów. </w:t>
      </w:r>
    </w:p>
    <w:p w14:paraId="186C442C" w14:textId="25C27A0D" w:rsidR="00302430" w:rsidRPr="00FC09EB" w:rsidRDefault="00302430" w:rsidP="00FC09EB">
      <w:pPr>
        <w:pStyle w:val="Akapitzlist"/>
        <w:numPr>
          <w:ilvl w:val="0"/>
          <w:numId w:val="17"/>
        </w:numPr>
        <w:suppressAutoHyphens/>
        <w:spacing w:after="0" w:line="276" w:lineRule="auto"/>
        <w:ind w:left="357" w:hanging="357"/>
        <w:jc w:val="both"/>
        <w:rPr>
          <w:rFonts w:ascii="Cambria" w:hAnsi="Cambria"/>
          <w:bCs/>
          <w:color w:val="0D0D0D" w:themeColor="text1" w:themeTint="F2"/>
          <w:sz w:val="24"/>
          <w:szCs w:val="24"/>
        </w:rPr>
      </w:pPr>
      <w:r w:rsidRPr="00FC09EB">
        <w:rPr>
          <w:rFonts w:ascii="Cambria" w:hAnsi="Cambria"/>
          <w:color w:val="0D0D0D" w:themeColor="text1" w:themeTint="F2"/>
          <w:sz w:val="24"/>
          <w:szCs w:val="24"/>
        </w:rPr>
        <w:t xml:space="preserve">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w:t>
      </w:r>
      <w:r w:rsidR="004A522F">
        <w:rPr>
          <w:rFonts w:ascii="Cambria" w:hAnsi="Cambria"/>
          <w:color w:val="0D0D0D" w:themeColor="text1" w:themeTint="F2"/>
          <w:sz w:val="24"/>
          <w:szCs w:val="24"/>
        </w:rPr>
        <w:br/>
      </w:r>
      <w:r w:rsidRPr="00FC09EB">
        <w:rPr>
          <w:rFonts w:ascii="Cambria" w:hAnsi="Cambria"/>
          <w:color w:val="0D0D0D" w:themeColor="text1" w:themeTint="F2"/>
          <w:sz w:val="24"/>
          <w:szCs w:val="24"/>
        </w:rPr>
        <w:lastRenderedPageBreak/>
        <w:t xml:space="preserve">na podstawie umowy o pracę), natomiast Wykonawca ma obowiązek przedstawić </w:t>
      </w:r>
      <w:r w:rsidR="004A522F">
        <w:rPr>
          <w:rFonts w:ascii="Cambria" w:hAnsi="Cambria"/>
          <w:color w:val="0D0D0D" w:themeColor="text1" w:themeTint="F2"/>
          <w:sz w:val="24"/>
          <w:szCs w:val="24"/>
        </w:rPr>
        <w:br/>
      </w:r>
      <w:r w:rsidRPr="00FC09EB">
        <w:rPr>
          <w:rFonts w:ascii="Cambria" w:hAnsi="Cambria"/>
          <w:color w:val="0D0D0D" w:themeColor="text1" w:themeTint="F2"/>
          <w:sz w:val="24"/>
          <w:szCs w:val="24"/>
        </w:rPr>
        <w:t>je niezwłocznie Zamawiającemu.</w:t>
      </w:r>
    </w:p>
    <w:p w14:paraId="0C8009BB" w14:textId="2839D674" w:rsidR="00302430" w:rsidRPr="00FC09EB" w:rsidRDefault="00302430" w:rsidP="00FC09EB">
      <w:pPr>
        <w:pStyle w:val="Akapitzlist"/>
        <w:numPr>
          <w:ilvl w:val="0"/>
          <w:numId w:val="17"/>
        </w:numPr>
        <w:suppressAutoHyphens/>
        <w:spacing w:after="0" w:line="276" w:lineRule="auto"/>
        <w:ind w:left="357" w:hanging="357"/>
        <w:jc w:val="both"/>
        <w:rPr>
          <w:rFonts w:ascii="Cambria" w:hAnsi="Cambria"/>
          <w:bCs/>
          <w:color w:val="0D0D0D" w:themeColor="text1" w:themeTint="F2"/>
          <w:sz w:val="24"/>
          <w:szCs w:val="24"/>
        </w:rPr>
      </w:pPr>
      <w:r w:rsidRPr="00FC09EB">
        <w:rPr>
          <w:rFonts w:ascii="Cambria" w:hAnsi="Cambria"/>
          <w:color w:val="0D0D0D" w:themeColor="text1" w:themeTint="F2"/>
          <w:sz w:val="24"/>
          <w:szCs w:val="24"/>
        </w:rPr>
        <w:t xml:space="preserve">W przypadku niezatrudnienia przez Wykonawcę przy realizacji przedmiotu Umowy wymaganych przez Zamawiającego osób, Wykonawca będzie zobowiązany </w:t>
      </w:r>
      <w:r w:rsidR="004A522F">
        <w:rPr>
          <w:rFonts w:ascii="Cambria" w:hAnsi="Cambria"/>
          <w:color w:val="0D0D0D" w:themeColor="text1" w:themeTint="F2"/>
          <w:sz w:val="24"/>
          <w:szCs w:val="24"/>
        </w:rPr>
        <w:br/>
      </w:r>
      <w:r w:rsidRPr="00FC09EB">
        <w:rPr>
          <w:rFonts w:ascii="Cambria" w:hAnsi="Cambria"/>
          <w:color w:val="0D0D0D" w:themeColor="text1" w:themeTint="F2"/>
          <w:sz w:val="24"/>
          <w:szCs w:val="24"/>
        </w:rPr>
        <w:t>do zapłacenia kary umownej.</w:t>
      </w:r>
    </w:p>
    <w:p w14:paraId="2701F1D3" w14:textId="199DE1B2" w:rsidR="00302430" w:rsidRPr="00FC09EB" w:rsidRDefault="00302430" w:rsidP="00FC09EB">
      <w:pPr>
        <w:pStyle w:val="Akapitzlist"/>
        <w:numPr>
          <w:ilvl w:val="0"/>
          <w:numId w:val="17"/>
        </w:numPr>
        <w:suppressAutoHyphens/>
        <w:spacing w:after="0" w:line="276" w:lineRule="auto"/>
        <w:ind w:left="357" w:hanging="357"/>
        <w:jc w:val="both"/>
        <w:rPr>
          <w:rFonts w:ascii="Cambria" w:hAnsi="Cambria"/>
          <w:bCs/>
          <w:color w:val="0D0D0D" w:themeColor="text1" w:themeTint="F2"/>
          <w:sz w:val="24"/>
          <w:szCs w:val="24"/>
        </w:rPr>
      </w:pPr>
      <w:r w:rsidRPr="00FC09EB">
        <w:rPr>
          <w:rFonts w:ascii="Cambria" w:hAnsi="Cambria"/>
          <w:color w:val="0D0D0D" w:themeColor="text1" w:themeTint="F2"/>
          <w:sz w:val="24"/>
          <w:szCs w:val="24"/>
        </w:rPr>
        <w:t xml:space="preserve">Wykonawca oświadcza, że osoby zatrudnione przez niego lub jego podwykonawcę </w:t>
      </w:r>
      <w:r w:rsidR="004A522F">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na podstawie umowy o pracę otrzymują wynagrodzenie nie niższe niż określone </w:t>
      </w:r>
      <w:r w:rsidR="004A522F">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na podstawie aktów wykonawczych do ustawy z dnia 10 października 2002 roku </w:t>
      </w:r>
      <w:r w:rsidR="004A522F">
        <w:rPr>
          <w:rFonts w:ascii="Cambria" w:hAnsi="Cambria"/>
          <w:color w:val="0D0D0D" w:themeColor="text1" w:themeTint="F2"/>
          <w:sz w:val="24"/>
          <w:szCs w:val="24"/>
        </w:rPr>
        <w:br/>
      </w:r>
      <w:r w:rsidRPr="00FC09EB">
        <w:rPr>
          <w:rFonts w:ascii="Cambria" w:hAnsi="Cambria"/>
          <w:color w:val="0D0D0D" w:themeColor="text1" w:themeTint="F2"/>
          <w:sz w:val="24"/>
          <w:szCs w:val="24"/>
        </w:rPr>
        <w:t>o minimalnym wynagrodzeniu za pracę (Dz. U. z 2018 roku, poz. 2177</w:t>
      </w:r>
      <w:r w:rsidR="00427DE6">
        <w:rPr>
          <w:rFonts w:ascii="Cambria" w:hAnsi="Cambria"/>
          <w:color w:val="0D0D0D" w:themeColor="text1" w:themeTint="F2"/>
          <w:sz w:val="24"/>
          <w:szCs w:val="24"/>
        </w:rPr>
        <w:t xml:space="preserve"> ze zm.</w:t>
      </w:r>
      <w:r w:rsidRPr="00FC09EB">
        <w:rPr>
          <w:rFonts w:ascii="Cambria" w:hAnsi="Cambria"/>
          <w:color w:val="0D0D0D" w:themeColor="text1" w:themeTint="F2"/>
          <w:sz w:val="24"/>
          <w:szCs w:val="24"/>
        </w:rPr>
        <w:t xml:space="preserve">). </w:t>
      </w:r>
    </w:p>
    <w:p w14:paraId="5E7E2C59" w14:textId="77777777" w:rsidR="00302430" w:rsidRPr="00FC09EB" w:rsidRDefault="00302430" w:rsidP="00FC09EB">
      <w:pPr>
        <w:spacing w:after="0" w:line="276" w:lineRule="auto"/>
        <w:jc w:val="center"/>
        <w:rPr>
          <w:rFonts w:ascii="Cambria" w:hAnsi="Cambria"/>
          <w:b/>
          <w:color w:val="0D0D0D" w:themeColor="text1" w:themeTint="F2"/>
          <w:sz w:val="24"/>
          <w:szCs w:val="24"/>
        </w:rPr>
      </w:pPr>
    </w:p>
    <w:p w14:paraId="4E73C572" w14:textId="389C079C" w:rsidR="003106D6" w:rsidRPr="00FC09EB" w:rsidRDefault="003106D6" w:rsidP="00FC09EB">
      <w:pPr>
        <w:spacing w:after="0" w:line="276" w:lineRule="auto"/>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 1</w:t>
      </w:r>
      <w:r w:rsidR="00A31A5F" w:rsidRPr="00FC09EB">
        <w:rPr>
          <w:rFonts w:ascii="Cambria" w:hAnsi="Cambria" w:cs="Arial"/>
          <w:b/>
          <w:bCs/>
          <w:color w:val="0D0D0D" w:themeColor="text1" w:themeTint="F2"/>
          <w:sz w:val="24"/>
          <w:szCs w:val="24"/>
        </w:rPr>
        <w:t>2</w:t>
      </w:r>
    </w:p>
    <w:p w14:paraId="71A8ECE0" w14:textId="182136B9" w:rsidR="003106D6" w:rsidRPr="00FC09EB" w:rsidRDefault="003106D6" w:rsidP="00FC09EB">
      <w:pPr>
        <w:spacing w:after="0" w:line="276" w:lineRule="auto"/>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Autorskie prawa majątkowe</w:t>
      </w:r>
    </w:p>
    <w:p w14:paraId="0978A994" w14:textId="36E36F8C"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Wykonawca zobowiązuje się przenieść na Zamawiającego autorskie prawa majątkowe do Dokumentacji, bez ograniczeń czasowych i terytorialnych, na wszelkich znanych w chwili zawarcia Umowy polach eksploatacji, a w szczególności:</w:t>
      </w:r>
    </w:p>
    <w:p w14:paraId="750E48F0" w14:textId="7247443C" w:rsidR="003106D6" w:rsidRPr="00FC09EB" w:rsidRDefault="003106D6" w:rsidP="00FC09EB">
      <w:pPr>
        <w:pStyle w:val="Akapitzlist"/>
        <w:numPr>
          <w:ilvl w:val="0"/>
          <w:numId w:val="28"/>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 zakresie utrwalenia i zwielokrotnienia Dokumentacji w całości lub części – wytwarzanie dowolną techniką, w tym drukarską, reprograficzną, zapisu magnetycznego oraz techniką cyfrową;</w:t>
      </w:r>
    </w:p>
    <w:p w14:paraId="4011058A" w14:textId="77777777" w:rsidR="003106D6" w:rsidRPr="00FC09EB" w:rsidRDefault="003106D6" w:rsidP="00FC09EB">
      <w:pPr>
        <w:pStyle w:val="Akapitzlist"/>
        <w:widowControl w:val="0"/>
        <w:numPr>
          <w:ilvl w:val="0"/>
          <w:numId w:val="28"/>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przekazywania lub przesyłania Dokumentacji w całości lub części pomiędzy komputerami, serwerami i użytkownikami (korzystającymi), innymi odbiorcami, przy pomocy wszelkiego rodzaju środków i technik w szczególności sieci Internet i Intranet;</w:t>
      </w:r>
    </w:p>
    <w:p w14:paraId="680E5DC4" w14:textId="77777777" w:rsidR="003106D6" w:rsidRPr="00FC09EB" w:rsidRDefault="003106D6" w:rsidP="00FC09EB">
      <w:pPr>
        <w:pStyle w:val="Akapitzlist"/>
        <w:widowControl w:val="0"/>
        <w:numPr>
          <w:ilvl w:val="0"/>
          <w:numId w:val="28"/>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w zakresie obrotu oryginałem albo egzemplarzami, na których Dokumentację utrwalono – wprowadzania do obrotu, użyczania lub najmu egzemplarzy;</w:t>
      </w:r>
    </w:p>
    <w:p w14:paraId="0A3011DB" w14:textId="3E2CC391" w:rsidR="003106D6" w:rsidRPr="00FC09EB" w:rsidRDefault="003106D6" w:rsidP="00FC09EB">
      <w:pPr>
        <w:pStyle w:val="Akapitzlist"/>
        <w:widowControl w:val="0"/>
        <w:numPr>
          <w:ilvl w:val="0"/>
          <w:numId w:val="28"/>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 zakresie rozpowszechniania Dokumentacji w inny sposób niż określony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w pkt 3) </w:t>
      </w:r>
      <w:r w:rsidR="000B3BA9">
        <w:rPr>
          <w:rFonts w:ascii="Cambria" w:hAnsi="Cambria" w:cs="Arial"/>
          <w:color w:val="0D0D0D" w:themeColor="text1" w:themeTint="F2"/>
          <w:sz w:val="24"/>
          <w:szCs w:val="24"/>
        </w:rPr>
        <w:t xml:space="preserve">– </w:t>
      </w:r>
      <w:r w:rsidRPr="00FC09EB">
        <w:rPr>
          <w:rFonts w:ascii="Cambria" w:hAnsi="Cambria" w:cs="Arial"/>
          <w:color w:val="0D0D0D" w:themeColor="text1" w:themeTint="F2"/>
          <w:sz w:val="24"/>
          <w:szCs w:val="24"/>
        </w:rPr>
        <w:t xml:space="preserve">publiczne udostępnianie przedmiotu Umowy, zarówno odpłatne,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jak i nieodpłatne, w tym w trakcie prezentacji i konferencji oraz w taki sposób,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aby każdy mógł mieć do niego dostęp w miejscu i w czasie przez siebie wybranym, w tym także w sieciach telekomunikacyjnych i komputerowych lub w związku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ze świadczeniem usług telekomunikacyjnych, w tym również z zastosowaniem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w tym celu usług interaktywnych;</w:t>
      </w:r>
    </w:p>
    <w:p w14:paraId="7129B661" w14:textId="77777777" w:rsidR="003106D6" w:rsidRPr="00FC09EB" w:rsidRDefault="003106D6" w:rsidP="00FC09EB">
      <w:pPr>
        <w:pStyle w:val="Akapitzlist"/>
        <w:widowControl w:val="0"/>
        <w:numPr>
          <w:ilvl w:val="0"/>
          <w:numId w:val="28"/>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możliwość dokonywania zmian w Dokumentacji oraz prawo udzielania dalszych upoważnień do wprowadzania zmian w przedmiocie Umowy osobom trzecim.</w:t>
      </w:r>
    </w:p>
    <w:p w14:paraId="68468D70" w14:textId="6BFF17B3"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Wykonawca zobowiązuje się do niekorzystania z przysługujących mu autorskich praw osobistych do przedmiotu Umowy, przez co mógłby spowodować przeszkodę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w korzystaniu z Dokumentacji przez Zamawiającego zgodnie z jego przeznaczeniem.</w:t>
      </w:r>
    </w:p>
    <w:p w14:paraId="75ACF899" w14:textId="77777777"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olor w:val="0D0D0D" w:themeColor="text1" w:themeTint="F2"/>
          <w:sz w:val="24"/>
          <w:szCs w:val="24"/>
        </w:rPr>
        <w:t>Wykonawca upoważnia Zamawiającego do wykonywania w jego imieniu autorskich praw osobistych do Dokumentacji, w tym prawa do:</w:t>
      </w:r>
    </w:p>
    <w:p w14:paraId="07C9E98A" w14:textId="77777777" w:rsidR="003106D6" w:rsidRPr="00FC09EB" w:rsidRDefault="003106D6" w:rsidP="00FC09EB">
      <w:pPr>
        <w:numPr>
          <w:ilvl w:val="0"/>
          <w:numId w:val="29"/>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decydowania o pierwszym publicznym udostępnieniu;</w:t>
      </w:r>
    </w:p>
    <w:p w14:paraId="68111298" w14:textId="77777777" w:rsidR="003106D6" w:rsidRPr="00FC09EB" w:rsidRDefault="003106D6" w:rsidP="00FC09EB">
      <w:pPr>
        <w:numPr>
          <w:ilvl w:val="0"/>
          <w:numId w:val="29"/>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nadzoru autorskiego;</w:t>
      </w:r>
    </w:p>
    <w:p w14:paraId="72034BA6" w14:textId="77777777" w:rsidR="003106D6" w:rsidRPr="00FC09EB" w:rsidRDefault="003106D6" w:rsidP="00FC09EB">
      <w:pPr>
        <w:numPr>
          <w:ilvl w:val="0"/>
          <w:numId w:val="29"/>
        </w:numPr>
        <w:spacing w:after="0" w:line="276" w:lineRule="auto"/>
        <w:ind w:left="714"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decydowania o nienaruszalności formy i treści dokumentów oraz do ich rzetelnego wykorzystania (integralność).</w:t>
      </w:r>
    </w:p>
    <w:p w14:paraId="037A17DE" w14:textId="0D852577"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Wykonawca upoważnia również Zamawiającego do rozporządzania oraz korzystania </w:t>
      </w:r>
      <w:r w:rsidR="00E809CD" w:rsidRPr="00FC09EB">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lastRenderedPageBreak/>
        <w:t xml:space="preserve">z utworów stanowiących opracowanie przedmiotu Umowy, w zakresie wskazanym </w:t>
      </w:r>
      <w:r w:rsidR="000B3BA9">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w ust. 1 powyżej. </w:t>
      </w:r>
    </w:p>
    <w:p w14:paraId="7DF25D29" w14:textId="4779E2B7" w:rsidR="003106D6" w:rsidRPr="00FC09EB" w:rsidRDefault="003106D6" w:rsidP="00FC09EB">
      <w:pPr>
        <w:pStyle w:val="Tekstpodstawowy2"/>
        <w:widowControl/>
        <w:numPr>
          <w:ilvl w:val="0"/>
          <w:numId w:val="20"/>
        </w:numPr>
        <w:suppressAutoHyphens w:val="0"/>
        <w:spacing w:after="0" w:line="276" w:lineRule="auto"/>
        <w:jc w:val="both"/>
        <w:rPr>
          <w:rFonts w:ascii="Cambria" w:hAnsi="Cambria" w:cs="Arial"/>
          <w:color w:val="0D0D0D" w:themeColor="text1" w:themeTint="F2"/>
        </w:rPr>
      </w:pPr>
      <w:r w:rsidRPr="00FC09EB">
        <w:rPr>
          <w:rFonts w:ascii="Cambria" w:hAnsi="Cambria"/>
          <w:color w:val="0D0D0D" w:themeColor="text1" w:themeTint="F2"/>
        </w:rPr>
        <w:t>Wykonawca zezwala Zamawiającemu na wykonywanie pr</w:t>
      </w:r>
      <w:r w:rsidR="0035523B" w:rsidRPr="00FC09EB">
        <w:rPr>
          <w:rFonts w:ascii="Cambria" w:hAnsi="Cambria"/>
          <w:color w:val="0D0D0D" w:themeColor="text1" w:themeTint="F2"/>
        </w:rPr>
        <w:t xml:space="preserve">aw zależnych </w:t>
      </w:r>
      <w:r w:rsidR="00427DE6">
        <w:rPr>
          <w:rFonts w:ascii="Cambria" w:hAnsi="Cambria"/>
          <w:color w:val="0D0D0D" w:themeColor="text1" w:themeTint="F2"/>
        </w:rPr>
        <w:br/>
      </w:r>
      <w:r w:rsidR="0035523B" w:rsidRPr="00FC09EB">
        <w:rPr>
          <w:rFonts w:ascii="Cambria" w:hAnsi="Cambria"/>
          <w:color w:val="0D0D0D" w:themeColor="text1" w:themeTint="F2"/>
        </w:rPr>
        <w:t>do Dokumentacji na </w:t>
      </w:r>
      <w:r w:rsidRPr="00FC09EB">
        <w:rPr>
          <w:rFonts w:ascii="Cambria" w:hAnsi="Cambria"/>
          <w:color w:val="0D0D0D" w:themeColor="text1" w:themeTint="F2"/>
        </w:rPr>
        <w:t xml:space="preserve">wszystkich polach eksploatacji określonych w ust. 1 powyżej, </w:t>
      </w:r>
      <w:r w:rsidR="00427DE6">
        <w:rPr>
          <w:rFonts w:ascii="Cambria" w:hAnsi="Cambria"/>
          <w:color w:val="0D0D0D" w:themeColor="text1" w:themeTint="F2"/>
        </w:rPr>
        <w:br/>
      </w:r>
      <w:r w:rsidRPr="00FC09EB">
        <w:rPr>
          <w:rFonts w:ascii="Cambria" w:hAnsi="Cambria"/>
          <w:color w:val="0D0D0D" w:themeColor="text1" w:themeTint="F2"/>
        </w:rPr>
        <w:t xml:space="preserve">tj. na rozporządzanie oraz korzystanie z utworów zależnych oraz wyraża zgodę, aby dalszej zgody na wykonywanie praw zależnych przez osoby trzecie udzielał Zamawiający. </w:t>
      </w:r>
    </w:p>
    <w:p w14:paraId="55ECF2F7" w14:textId="466A494A"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Przeniesienie praw autorskich do Dokumentacji nastąpi w momencie przyjęcia przedmiotu Umowy przez Zamawiającego. </w:t>
      </w:r>
      <w:r w:rsidRPr="00FC09EB">
        <w:rPr>
          <w:rFonts w:ascii="Cambria" w:hAnsi="Cambria" w:cs="Arial"/>
          <w:color w:val="0D0D0D" w:themeColor="text1" w:themeTint="F2"/>
          <w:kern w:val="1"/>
          <w:sz w:val="24"/>
          <w:szCs w:val="24"/>
        </w:rPr>
        <w:t>W okresie od dnia d</w:t>
      </w:r>
      <w:r w:rsidR="0035523B" w:rsidRPr="00FC09EB">
        <w:rPr>
          <w:rFonts w:ascii="Cambria" w:hAnsi="Cambria" w:cs="Arial"/>
          <w:color w:val="0D0D0D" w:themeColor="text1" w:themeTint="F2"/>
          <w:kern w:val="1"/>
          <w:sz w:val="24"/>
          <w:szCs w:val="24"/>
        </w:rPr>
        <w:t>ostarczenia przedmiotu Umowy do </w:t>
      </w:r>
      <w:r w:rsidRPr="00FC09EB">
        <w:rPr>
          <w:rFonts w:ascii="Cambria" w:hAnsi="Cambria" w:cs="Arial"/>
          <w:color w:val="0D0D0D" w:themeColor="text1" w:themeTint="F2"/>
          <w:kern w:val="1"/>
          <w:sz w:val="24"/>
          <w:szCs w:val="24"/>
        </w:rPr>
        <w:t xml:space="preserve">momentu podpisania protokołu odbioru przez Zamawiającego, Wykonawca w ramach wynagrodzenia określonego w § </w:t>
      </w:r>
      <w:r w:rsidR="00E42A17" w:rsidRPr="00FC09EB">
        <w:rPr>
          <w:rFonts w:ascii="Cambria" w:hAnsi="Cambria" w:cs="Arial"/>
          <w:color w:val="0D0D0D" w:themeColor="text1" w:themeTint="F2"/>
          <w:kern w:val="1"/>
          <w:sz w:val="24"/>
          <w:szCs w:val="24"/>
        </w:rPr>
        <w:t>3</w:t>
      </w:r>
      <w:r w:rsidRPr="00FC09EB">
        <w:rPr>
          <w:rFonts w:ascii="Cambria" w:hAnsi="Cambria" w:cs="Arial"/>
          <w:color w:val="0D0D0D" w:themeColor="text1" w:themeTint="F2"/>
          <w:kern w:val="1"/>
          <w:sz w:val="24"/>
          <w:szCs w:val="24"/>
        </w:rPr>
        <w:t xml:space="preserve"> ust. 1 Umowy zezwala Zamawiając</w:t>
      </w:r>
      <w:r w:rsidR="00697F0B" w:rsidRPr="00FC09EB">
        <w:rPr>
          <w:rFonts w:ascii="Cambria" w:hAnsi="Cambria" w:cs="Arial"/>
          <w:color w:val="0D0D0D" w:themeColor="text1" w:themeTint="F2"/>
          <w:kern w:val="1"/>
          <w:sz w:val="24"/>
          <w:szCs w:val="24"/>
        </w:rPr>
        <w:t>emu</w:t>
      </w:r>
      <w:r w:rsidRPr="00FC09EB">
        <w:rPr>
          <w:rFonts w:ascii="Cambria" w:hAnsi="Cambria" w:cs="Arial"/>
          <w:color w:val="0D0D0D" w:themeColor="text1" w:themeTint="F2"/>
          <w:kern w:val="1"/>
          <w:sz w:val="24"/>
          <w:szCs w:val="24"/>
        </w:rPr>
        <w:t xml:space="preserve"> na korzystanie z</w:t>
      </w:r>
      <w:r w:rsidR="00427DE6">
        <w:rPr>
          <w:rFonts w:ascii="Cambria" w:hAnsi="Cambria" w:cs="Arial"/>
          <w:color w:val="0D0D0D" w:themeColor="text1" w:themeTint="F2"/>
          <w:kern w:val="1"/>
          <w:sz w:val="24"/>
          <w:szCs w:val="24"/>
        </w:rPr>
        <w:t xml:space="preserve"> </w:t>
      </w:r>
      <w:r w:rsidRPr="00FC09EB">
        <w:rPr>
          <w:rFonts w:ascii="Cambria" w:hAnsi="Cambria" w:cs="Arial"/>
          <w:color w:val="0D0D0D" w:themeColor="text1" w:themeTint="F2"/>
          <w:kern w:val="1"/>
          <w:sz w:val="24"/>
          <w:szCs w:val="24"/>
        </w:rPr>
        <w:t>Dokumentacji na polach eksploatacji wskazanych w ust. 1 powyżej.</w:t>
      </w:r>
    </w:p>
    <w:p w14:paraId="7E31DE58" w14:textId="2469B215"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kern w:val="1"/>
          <w:sz w:val="24"/>
          <w:szCs w:val="24"/>
        </w:rPr>
        <w:t>Z dniem przyjęcia przez Zamawiającego przedmiotu Umowy, Wykonawca p</w:t>
      </w:r>
      <w:r w:rsidR="0035523B" w:rsidRPr="00FC09EB">
        <w:rPr>
          <w:rFonts w:ascii="Cambria" w:hAnsi="Cambria" w:cs="Arial"/>
          <w:color w:val="0D0D0D" w:themeColor="text1" w:themeTint="F2"/>
          <w:kern w:val="1"/>
          <w:sz w:val="24"/>
          <w:szCs w:val="24"/>
        </w:rPr>
        <w:t>rzenosi na </w:t>
      </w:r>
      <w:r w:rsidRPr="00FC09EB">
        <w:rPr>
          <w:rFonts w:ascii="Cambria" w:hAnsi="Cambria" w:cs="Arial"/>
          <w:color w:val="0D0D0D" w:themeColor="text1" w:themeTint="F2"/>
          <w:kern w:val="1"/>
          <w:sz w:val="24"/>
          <w:szCs w:val="24"/>
        </w:rPr>
        <w:t>Zamawiającego własność nośników, na których Dokumentacja została utrwalona.</w:t>
      </w:r>
    </w:p>
    <w:p w14:paraId="5A2BD665" w14:textId="77777777" w:rsidR="003106D6" w:rsidRPr="00FC09EB" w:rsidRDefault="003106D6" w:rsidP="00FC09EB">
      <w:pPr>
        <w:numPr>
          <w:ilvl w:val="0"/>
          <w:numId w:val="20"/>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775B8138" w:rsidR="003106D6" w:rsidRPr="00FC09EB" w:rsidRDefault="003106D6" w:rsidP="00FC09EB">
      <w:pPr>
        <w:pStyle w:val="Akapitzlist"/>
        <w:widowControl w:val="0"/>
        <w:numPr>
          <w:ilvl w:val="0"/>
          <w:numId w:val="20"/>
        </w:numPr>
        <w:suppressAutoHyphens/>
        <w:spacing w:after="0" w:line="276" w:lineRule="auto"/>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t>
      </w:r>
      <w:r w:rsidR="00427DE6">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w przypadku naruszenia praw lub dóbr osób trzecich wskutek wykorzystania przedmiotu Umowy zgodnie z jego przeznaczeniem i Umową. </w:t>
      </w:r>
      <w:r w:rsidRPr="00FC09EB">
        <w:rPr>
          <w:rFonts w:ascii="Cambria" w:hAnsi="Cambria"/>
          <w:color w:val="0D0D0D" w:themeColor="text1" w:themeTint="F2"/>
          <w:sz w:val="24"/>
          <w:szCs w:val="24"/>
        </w:rPr>
        <w:t xml:space="preserve">Wykonawca zobowiązuje się naprawić każdą szkodę, w tym pokryć wszelkie koszty, wydatki, </w:t>
      </w:r>
      <w:r w:rsidR="00427DE6">
        <w:rPr>
          <w:rFonts w:ascii="Cambria" w:hAnsi="Cambria"/>
          <w:color w:val="0D0D0D" w:themeColor="text1" w:themeTint="F2"/>
          <w:sz w:val="24"/>
          <w:szCs w:val="24"/>
        </w:rPr>
        <w:br/>
      </w:r>
      <w:r w:rsidRPr="00FC09EB">
        <w:rPr>
          <w:rFonts w:ascii="Cambria" w:hAnsi="Cambria"/>
          <w:color w:val="0D0D0D" w:themeColor="text1" w:themeTint="F2"/>
          <w:sz w:val="24"/>
          <w:szCs w:val="24"/>
        </w:rPr>
        <w:t>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7615EBBB" w:rsidR="003106D6" w:rsidRPr="00FC09EB" w:rsidRDefault="003106D6" w:rsidP="00FC09EB">
      <w:pPr>
        <w:numPr>
          <w:ilvl w:val="0"/>
          <w:numId w:val="20"/>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Niezależnie od innych postanowień Umowy, w przypadku, gdy brak, utrata lub ograniczenie praw Wykonawcy w odniesieniu do Dokumentacji spowoduje brak, utratę lub ograniczenie prawa Zamawiającego do przedmiotu Umowy, w całości lub </w:t>
      </w:r>
      <w:r w:rsidR="000B3BA9">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w jakimkolwiek zakresie, to Wykonawca, w terminie wyznaczonym przez Zamawiającego nie krótszym niż 30 dni, nabędzie na własny koszt takie prawo </w:t>
      </w:r>
      <w:r w:rsidR="000B3BA9">
        <w:rPr>
          <w:rFonts w:ascii="Cambria" w:hAnsi="Cambria"/>
          <w:color w:val="0D0D0D" w:themeColor="text1" w:themeTint="F2"/>
          <w:sz w:val="24"/>
          <w:szCs w:val="24"/>
        </w:rPr>
        <w:br/>
      </w:r>
      <w:r w:rsidRPr="00FC09EB">
        <w:rPr>
          <w:rFonts w:ascii="Cambria" w:hAnsi="Cambria"/>
          <w:color w:val="0D0D0D" w:themeColor="text1" w:themeTint="F2"/>
          <w:sz w:val="24"/>
          <w:szCs w:val="24"/>
        </w:rPr>
        <w:t>na rzecz Zamawiającego lub według wyboru Zamawiającego zmodyfikuje lub wymieni części Dokumentacji naruszających prawa osób trzecich, pod warunkiem, że ich modyfikacja lub wymiana nie wpłynie negatywnie na Przedmiot umowy.</w:t>
      </w:r>
    </w:p>
    <w:p w14:paraId="55108ED9" w14:textId="2C7D0DE0" w:rsidR="003106D6" w:rsidRPr="00FC09EB" w:rsidRDefault="003106D6" w:rsidP="00FC09EB">
      <w:pPr>
        <w:numPr>
          <w:ilvl w:val="0"/>
          <w:numId w:val="20"/>
        </w:numPr>
        <w:spacing w:after="0" w:line="276" w:lineRule="auto"/>
        <w:jc w:val="both"/>
        <w:rPr>
          <w:rFonts w:ascii="Cambria" w:hAnsi="Cambria"/>
          <w:color w:val="0D0D0D" w:themeColor="text1" w:themeTint="F2"/>
          <w:sz w:val="24"/>
          <w:szCs w:val="24"/>
        </w:rPr>
      </w:pPr>
      <w:r w:rsidRPr="00FC09EB">
        <w:rPr>
          <w:rFonts w:ascii="Cambria" w:hAnsi="Cambria"/>
          <w:color w:val="0D0D0D" w:themeColor="text1" w:themeTint="F2"/>
          <w:sz w:val="24"/>
          <w:szCs w:val="24"/>
        </w:rPr>
        <w:t>W przypadku wytoczenia powództwa związanego z przedmiotem Umowy przez osobę trzecią przeciwko Zamawiającemu, Wykonawca na wezwanie Zamawiającego przystąpi do postępowania po jego stronie.</w:t>
      </w:r>
    </w:p>
    <w:p w14:paraId="69B677DD" w14:textId="77777777" w:rsidR="003106D6" w:rsidRPr="00FC09EB" w:rsidRDefault="003106D6" w:rsidP="00FC09EB">
      <w:pPr>
        <w:spacing w:after="0" w:line="276" w:lineRule="auto"/>
        <w:rPr>
          <w:rFonts w:ascii="Cambria" w:hAnsi="Cambria" w:cs="Arial"/>
          <w:b/>
          <w:bCs/>
          <w:color w:val="0D0D0D" w:themeColor="text1" w:themeTint="F2"/>
          <w:sz w:val="24"/>
          <w:szCs w:val="24"/>
        </w:rPr>
      </w:pPr>
    </w:p>
    <w:p w14:paraId="03E83E0B" w14:textId="77777777" w:rsidR="00427DE6" w:rsidRDefault="00427DE6" w:rsidP="00FC09EB">
      <w:pPr>
        <w:spacing w:after="0" w:line="276" w:lineRule="auto"/>
        <w:jc w:val="center"/>
        <w:rPr>
          <w:rFonts w:ascii="Cambria" w:hAnsi="Cambria" w:cs="Arial"/>
          <w:b/>
          <w:bCs/>
          <w:color w:val="0D0D0D" w:themeColor="text1" w:themeTint="F2"/>
          <w:sz w:val="24"/>
          <w:szCs w:val="24"/>
        </w:rPr>
      </w:pPr>
    </w:p>
    <w:p w14:paraId="78943B5E" w14:textId="5E9E8F31" w:rsidR="003106D6" w:rsidRPr="00FC09EB" w:rsidRDefault="003106D6" w:rsidP="00FC09EB">
      <w:pPr>
        <w:spacing w:after="0" w:line="276" w:lineRule="auto"/>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 1</w:t>
      </w:r>
      <w:r w:rsidR="00A31A5F" w:rsidRPr="00FC09EB">
        <w:rPr>
          <w:rFonts w:ascii="Cambria" w:hAnsi="Cambria" w:cs="Arial"/>
          <w:b/>
          <w:bCs/>
          <w:color w:val="0D0D0D" w:themeColor="text1" w:themeTint="F2"/>
          <w:sz w:val="24"/>
          <w:szCs w:val="24"/>
        </w:rPr>
        <w:t>3</w:t>
      </w:r>
    </w:p>
    <w:p w14:paraId="4A6A7949" w14:textId="77777777" w:rsidR="003106D6" w:rsidRPr="00FC09EB" w:rsidRDefault="003106D6" w:rsidP="00FC09EB">
      <w:pPr>
        <w:autoSpaceDE w:val="0"/>
        <w:autoSpaceDN w:val="0"/>
        <w:adjustRightInd w:val="0"/>
        <w:spacing w:after="0" w:line="276" w:lineRule="auto"/>
        <w:jc w:val="center"/>
        <w:rPr>
          <w:rFonts w:ascii="Cambria" w:hAnsi="Cambria" w:cs="Calibri-Bold"/>
          <w:b/>
          <w:bCs/>
          <w:color w:val="0D0D0D" w:themeColor="text1" w:themeTint="F2"/>
          <w:sz w:val="24"/>
          <w:szCs w:val="24"/>
        </w:rPr>
      </w:pPr>
      <w:r w:rsidRPr="00FC09EB">
        <w:rPr>
          <w:rFonts w:ascii="Cambria" w:hAnsi="Cambria" w:cs="Calibri-Bold"/>
          <w:b/>
          <w:bCs/>
          <w:color w:val="0D0D0D" w:themeColor="text1" w:themeTint="F2"/>
          <w:sz w:val="24"/>
          <w:szCs w:val="24"/>
        </w:rPr>
        <w:t>Gwarancja i rękojmia</w:t>
      </w:r>
    </w:p>
    <w:p w14:paraId="3C3069CD" w14:textId="77777777" w:rsidR="003106D6" w:rsidRPr="00FC09EB" w:rsidRDefault="003106D6" w:rsidP="00FC09EB">
      <w:pPr>
        <w:pStyle w:val="Akapitzlist"/>
        <w:numPr>
          <w:ilvl w:val="0"/>
          <w:numId w:val="30"/>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Wykonawca udziela Zamawiającemu 24 miesięcznej rękojmi na wady przedmiotu Umowy.</w:t>
      </w:r>
    </w:p>
    <w:p w14:paraId="2857C0D4" w14:textId="3899AA60" w:rsidR="003106D6" w:rsidRPr="00FC09EB" w:rsidRDefault="003106D6" w:rsidP="00FC09EB">
      <w:pPr>
        <w:pStyle w:val="Akapitzlist"/>
        <w:numPr>
          <w:ilvl w:val="0"/>
          <w:numId w:val="30"/>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Strony zgodnie postanawiają, że bieg terminu rękojmi za wady rozpoczyna się w dniu następującym po dni</w:t>
      </w:r>
      <w:r w:rsidR="00427DE6">
        <w:rPr>
          <w:rFonts w:ascii="Cambria" w:hAnsi="Cambria"/>
          <w:color w:val="0D0D0D" w:themeColor="text1" w:themeTint="F2"/>
          <w:sz w:val="24"/>
          <w:szCs w:val="24"/>
        </w:rPr>
        <w:t>u</w:t>
      </w:r>
      <w:r w:rsidRPr="00FC09EB">
        <w:rPr>
          <w:rFonts w:ascii="Cambria" w:hAnsi="Cambria"/>
          <w:color w:val="0D0D0D" w:themeColor="text1" w:themeTint="F2"/>
          <w:sz w:val="24"/>
          <w:szCs w:val="24"/>
        </w:rPr>
        <w:t xml:space="preserve"> podpisania </w:t>
      </w:r>
      <w:r w:rsidR="00427DE6">
        <w:rPr>
          <w:rFonts w:ascii="Cambria" w:hAnsi="Cambria"/>
          <w:color w:val="0D0D0D" w:themeColor="text1" w:themeTint="F2"/>
          <w:sz w:val="24"/>
          <w:szCs w:val="24"/>
        </w:rPr>
        <w:t>Końcowego P</w:t>
      </w:r>
      <w:r w:rsidRPr="00FC09EB">
        <w:rPr>
          <w:rFonts w:ascii="Cambria" w:hAnsi="Cambria"/>
          <w:color w:val="0D0D0D" w:themeColor="text1" w:themeTint="F2"/>
          <w:sz w:val="24"/>
          <w:szCs w:val="24"/>
        </w:rPr>
        <w:t xml:space="preserve">rotokołu </w:t>
      </w:r>
      <w:r w:rsidR="00427DE6">
        <w:rPr>
          <w:rFonts w:ascii="Cambria" w:hAnsi="Cambria"/>
          <w:color w:val="0D0D0D" w:themeColor="text1" w:themeTint="F2"/>
          <w:sz w:val="24"/>
          <w:szCs w:val="24"/>
        </w:rPr>
        <w:t>O</w:t>
      </w:r>
      <w:r w:rsidRPr="00FC09EB">
        <w:rPr>
          <w:rFonts w:ascii="Cambria" w:hAnsi="Cambria"/>
          <w:color w:val="0D0D0D" w:themeColor="text1" w:themeTint="F2"/>
          <w:sz w:val="24"/>
          <w:szCs w:val="24"/>
        </w:rPr>
        <w:t>dbioru przedmiotu Umowy bez uwag i zastrzeżeń.</w:t>
      </w:r>
    </w:p>
    <w:p w14:paraId="498D594F" w14:textId="61EA9E68" w:rsidR="003106D6" w:rsidRPr="00FC09EB" w:rsidRDefault="003106D6" w:rsidP="00FC09EB">
      <w:pPr>
        <w:numPr>
          <w:ilvl w:val="0"/>
          <w:numId w:val="30"/>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W razie stwierdzenia, w okresie udzielonej rękojmi, wad w wykonanym przedmiocie Umowy, Zamawiający wezwie pisemnie Wykonawcę do ich usunięci</w:t>
      </w:r>
      <w:r w:rsidR="00E809CD" w:rsidRPr="00FC09EB">
        <w:rPr>
          <w:rFonts w:ascii="Cambria" w:hAnsi="Cambria"/>
          <w:color w:val="0D0D0D" w:themeColor="text1" w:themeTint="F2"/>
          <w:sz w:val="24"/>
          <w:szCs w:val="24"/>
        </w:rPr>
        <w:t>a w terminie nie dłuższym niż 7 </w:t>
      </w:r>
      <w:r w:rsidRPr="00FC09EB">
        <w:rPr>
          <w:rFonts w:ascii="Cambria" w:hAnsi="Cambria"/>
          <w:color w:val="0D0D0D" w:themeColor="text1" w:themeTint="F2"/>
          <w:sz w:val="24"/>
          <w:szCs w:val="24"/>
        </w:rPr>
        <w:t xml:space="preserve">dni roboczych od dnia ich ujawnienia. Usunięcie wad będzie potwierdzone przez Zamawiającego protokołem odbioru. </w:t>
      </w:r>
    </w:p>
    <w:p w14:paraId="4EA812CD" w14:textId="77777777" w:rsidR="003106D6" w:rsidRPr="00FC09EB" w:rsidRDefault="003106D6" w:rsidP="00FC09EB">
      <w:pPr>
        <w:numPr>
          <w:ilvl w:val="0"/>
          <w:numId w:val="30"/>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Okres rękojmi przedłuża się o czas upływający od dnia zawiadomienia Wykonawcy o wykryciu wad do dnia ich usunięcia potwierdzonego przez Strony w protokole odbioru.</w:t>
      </w:r>
    </w:p>
    <w:p w14:paraId="20E619EB" w14:textId="77777777" w:rsidR="003106D6" w:rsidRPr="00FC09EB" w:rsidRDefault="003106D6" w:rsidP="00FC09EB">
      <w:pPr>
        <w:numPr>
          <w:ilvl w:val="0"/>
          <w:numId w:val="30"/>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Usuwanie wad w ramach rękojmi odbywa się na koszt i ryzyko Wykonawcy. </w:t>
      </w:r>
    </w:p>
    <w:p w14:paraId="367CFEE0" w14:textId="7A30AFE7" w:rsidR="003106D6" w:rsidRPr="00FC09EB" w:rsidRDefault="003106D6" w:rsidP="00FC09EB">
      <w:pPr>
        <w:numPr>
          <w:ilvl w:val="0"/>
          <w:numId w:val="30"/>
        </w:numPr>
        <w:spacing w:after="0" w:line="276" w:lineRule="auto"/>
        <w:ind w:left="357" w:hanging="357"/>
        <w:jc w:val="both"/>
        <w:rPr>
          <w:rFonts w:ascii="Cambria" w:hAnsi="Cambria"/>
          <w:color w:val="0D0D0D" w:themeColor="text1" w:themeTint="F2"/>
          <w:sz w:val="24"/>
          <w:szCs w:val="24"/>
        </w:rPr>
      </w:pPr>
      <w:r w:rsidRPr="00FC09EB">
        <w:rPr>
          <w:rFonts w:ascii="Cambria" w:hAnsi="Cambria"/>
          <w:color w:val="0D0D0D" w:themeColor="text1" w:themeTint="F2"/>
          <w:sz w:val="24"/>
          <w:szCs w:val="24"/>
        </w:rPr>
        <w:t>Niezależnie od uprawnień, o których mowa w ust. 3, Zamawiającemu przysługuje prawo do żądania naprawienia poniesionej z tego tytułu szkody.</w:t>
      </w:r>
    </w:p>
    <w:p w14:paraId="2FA9903B" w14:textId="77777777" w:rsidR="003106D6" w:rsidRPr="00FC09EB" w:rsidRDefault="003106D6" w:rsidP="00FC09EB">
      <w:pPr>
        <w:spacing w:after="0" w:line="276" w:lineRule="auto"/>
        <w:rPr>
          <w:rFonts w:ascii="Cambria" w:hAnsi="Cambria" w:cs="Arial"/>
          <w:b/>
          <w:bCs/>
          <w:color w:val="0D0D0D" w:themeColor="text1" w:themeTint="F2"/>
          <w:sz w:val="24"/>
          <w:szCs w:val="24"/>
        </w:rPr>
      </w:pPr>
    </w:p>
    <w:p w14:paraId="170EEFE4" w14:textId="2EA090C8" w:rsidR="003106D6" w:rsidRPr="00FC09EB" w:rsidRDefault="003106D6"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 1</w:t>
      </w:r>
      <w:r w:rsidR="00A31A5F" w:rsidRPr="00FC09EB">
        <w:rPr>
          <w:rFonts w:ascii="Cambria" w:hAnsi="Cambria" w:cs="Arial"/>
          <w:b/>
          <w:bCs/>
          <w:color w:val="0D0D0D" w:themeColor="text1" w:themeTint="F2"/>
          <w:sz w:val="24"/>
          <w:szCs w:val="24"/>
        </w:rPr>
        <w:t>4</w:t>
      </w:r>
    </w:p>
    <w:p w14:paraId="3315CA1B" w14:textId="77777777" w:rsidR="003106D6" w:rsidRPr="00FC09EB" w:rsidRDefault="003106D6" w:rsidP="00FC09EB">
      <w:pPr>
        <w:spacing w:after="0" w:line="276" w:lineRule="auto"/>
        <w:ind w:left="357" w:hanging="357"/>
        <w:jc w:val="center"/>
        <w:rPr>
          <w:rFonts w:ascii="Cambria" w:hAnsi="Cambria" w:cs="Arial"/>
          <w:b/>
          <w:bCs/>
          <w:color w:val="0D0D0D" w:themeColor="text1" w:themeTint="F2"/>
          <w:sz w:val="24"/>
          <w:szCs w:val="24"/>
        </w:rPr>
      </w:pPr>
      <w:bookmarkStart w:id="4" w:name="_GoBack"/>
      <w:r w:rsidRPr="00FC09EB">
        <w:rPr>
          <w:rFonts w:ascii="Cambria" w:hAnsi="Cambria" w:cs="Arial"/>
          <w:b/>
          <w:bCs/>
          <w:color w:val="0D0D0D" w:themeColor="text1" w:themeTint="F2"/>
          <w:sz w:val="24"/>
          <w:szCs w:val="24"/>
        </w:rPr>
        <w:t>Zmiana Umowy</w:t>
      </w:r>
    </w:p>
    <w:p w14:paraId="65F74433" w14:textId="77777777" w:rsidR="003106D6" w:rsidRPr="00FC09EB" w:rsidRDefault="003106D6" w:rsidP="00FC09EB">
      <w:pPr>
        <w:pStyle w:val="Tekstpodstawowy21"/>
        <w:numPr>
          <w:ilvl w:val="0"/>
          <w:numId w:val="21"/>
        </w:numPr>
        <w:spacing w:line="276" w:lineRule="auto"/>
        <w:ind w:left="357" w:hanging="357"/>
        <w:rPr>
          <w:rFonts w:ascii="Cambria" w:hAnsi="Cambria" w:cs="Arial"/>
          <w:color w:val="0D0D0D" w:themeColor="text1" w:themeTint="F2"/>
          <w:szCs w:val="24"/>
        </w:rPr>
      </w:pPr>
      <w:r w:rsidRPr="00FC09EB">
        <w:rPr>
          <w:rFonts w:ascii="Cambria" w:hAnsi="Cambria" w:cs="Arial"/>
          <w:color w:val="0D0D0D" w:themeColor="text1" w:themeTint="F2"/>
          <w:szCs w:val="24"/>
        </w:rPr>
        <w:t xml:space="preserve">Zamawiający dopuszcza możliwość zmiany wynagrodzenia Wykonawcy wskazanego w § 3 ust. 1 Umowy w przypadku zmiany: </w:t>
      </w:r>
    </w:p>
    <w:p w14:paraId="5A0042ED" w14:textId="77777777" w:rsidR="003106D6" w:rsidRPr="00FC09EB" w:rsidRDefault="003106D6" w:rsidP="00FC09EB">
      <w:pPr>
        <w:numPr>
          <w:ilvl w:val="0"/>
          <w:numId w:val="23"/>
        </w:numPr>
        <w:suppressAutoHyphens/>
        <w:spacing w:after="0" w:line="276" w:lineRule="auto"/>
        <w:ind w:left="714"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stawki podatku od towarów i usług;</w:t>
      </w:r>
    </w:p>
    <w:p w14:paraId="5714553D" w14:textId="206E53E4" w:rsidR="003106D6" w:rsidRPr="00FC09EB" w:rsidRDefault="003106D6" w:rsidP="00FC09EB">
      <w:pPr>
        <w:numPr>
          <w:ilvl w:val="0"/>
          <w:numId w:val="23"/>
        </w:numPr>
        <w:suppressAutoHyphens/>
        <w:spacing w:after="0" w:line="276" w:lineRule="auto"/>
        <w:ind w:left="714"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wysokości minimalnego wynagrodzenia za pracę albo wysokości minimalnej stawki godzinowej, ustalonych na podstawie przepisów ustawy z dnia </w:t>
      </w:r>
      <w:r w:rsidR="00427DE6">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10 października 2002 roku o minimalnym wynagrodzeniu za prace;</w:t>
      </w:r>
    </w:p>
    <w:p w14:paraId="4216E884" w14:textId="77777777" w:rsidR="003106D6" w:rsidRPr="00FC09EB" w:rsidRDefault="003106D6" w:rsidP="00FC09EB">
      <w:pPr>
        <w:numPr>
          <w:ilvl w:val="0"/>
          <w:numId w:val="23"/>
        </w:numPr>
        <w:suppressAutoHyphens/>
        <w:spacing w:after="0" w:line="276" w:lineRule="auto"/>
        <w:ind w:left="714"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zasad podlegania ubezpieczeniom społecznym lub ubezpieczeniu zdrowotnemu lub wysokości stawki składki na ubezpieczenia społeczne lub zdrowotne;</w:t>
      </w:r>
    </w:p>
    <w:p w14:paraId="03E2E440" w14:textId="3A964F97" w:rsidR="003106D6" w:rsidRPr="00FC09EB" w:rsidRDefault="003106D6" w:rsidP="00FC09EB">
      <w:pPr>
        <w:numPr>
          <w:ilvl w:val="0"/>
          <w:numId w:val="23"/>
        </w:numPr>
        <w:suppressAutoHyphens/>
        <w:spacing w:after="0" w:line="276" w:lineRule="auto"/>
        <w:ind w:left="714" w:hanging="357"/>
        <w:jc w:val="both"/>
        <w:rPr>
          <w:rFonts w:ascii="Cambria" w:hAnsi="Cambria" w:cs="Arial"/>
          <w:color w:val="0D0D0D" w:themeColor="text1" w:themeTint="F2"/>
          <w:sz w:val="24"/>
          <w:szCs w:val="24"/>
        </w:rPr>
      </w:pPr>
      <w:r w:rsidRPr="00FC09EB">
        <w:rPr>
          <w:rFonts w:ascii="Cambria" w:hAnsi="Cambria"/>
          <w:color w:val="0D0D0D" w:themeColor="text1" w:themeTint="F2"/>
          <w:sz w:val="24"/>
          <w:szCs w:val="24"/>
          <w:shd w:val="clear" w:color="auto" w:fill="FFFFFF"/>
        </w:rPr>
        <w:t xml:space="preserve">zasad gromadzenia i wysokości wpłat do pracowniczych planów kapitałowych, </w:t>
      </w:r>
      <w:r w:rsidR="00427DE6">
        <w:rPr>
          <w:rFonts w:ascii="Cambria" w:hAnsi="Cambria"/>
          <w:color w:val="0D0D0D" w:themeColor="text1" w:themeTint="F2"/>
          <w:sz w:val="24"/>
          <w:szCs w:val="24"/>
          <w:shd w:val="clear" w:color="auto" w:fill="FFFFFF"/>
        </w:rPr>
        <w:br/>
      </w:r>
      <w:r w:rsidRPr="00FC09EB">
        <w:rPr>
          <w:rFonts w:ascii="Cambria" w:hAnsi="Cambria"/>
          <w:color w:val="0D0D0D" w:themeColor="text1" w:themeTint="F2"/>
          <w:sz w:val="24"/>
          <w:szCs w:val="24"/>
          <w:shd w:val="clear" w:color="auto" w:fill="FFFFFF"/>
        </w:rPr>
        <w:t>o których mowa w ustawie z dnia 4 października 2018 roku o pracowniczych planach kapitałowych;</w:t>
      </w:r>
    </w:p>
    <w:p w14:paraId="325B2BFD" w14:textId="20BE5A71" w:rsidR="0083426D" w:rsidRPr="00FC09EB" w:rsidRDefault="003106D6" w:rsidP="00FC09EB">
      <w:pPr>
        <w:suppressAutoHyphens/>
        <w:spacing w:after="0" w:line="276" w:lineRule="auto"/>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jeżeli zmiany te będą miały wpływ na koszty wykonania zamówienia przez Wykonawcę. </w:t>
      </w:r>
    </w:p>
    <w:p w14:paraId="6EB36059" w14:textId="3D9A99EF" w:rsidR="003106D6" w:rsidRPr="00FC09EB" w:rsidRDefault="003106D6" w:rsidP="00FC09EB">
      <w:pPr>
        <w:pStyle w:val="Tekstpodstawowy21"/>
        <w:numPr>
          <w:ilvl w:val="0"/>
          <w:numId w:val="21"/>
        </w:numPr>
        <w:spacing w:line="276" w:lineRule="auto"/>
        <w:ind w:left="357" w:hanging="357"/>
        <w:rPr>
          <w:rFonts w:ascii="Cambria" w:hAnsi="Cambria" w:cs="Arial"/>
          <w:color w:val="0D0D0D" w:themeColor="text1" w:themeTint="F2"/>
          <w:szCs w:val="24"/>
        </w:rPr>
      </w:pPr>
      <w:r w:rsidRPr="00FC09EB">
        <w:rPr>
          <w:rFonts w:ascii="Cambria" w:hAnsi="Cambria" w:cs="Arial"/>
          <w:color w:val="0D0D0D" w:themeColor="text1" w:themeTint="F2"/>
          <w:szCs w:val="24"/>
        </w:rPr>
        <w:t>Zmiana wysokości wynagrodzenia obowiązywać będzie o</w:t>
      </w:r>
      <w:r w:rsidR="00AB0586" w:rsidRPr="00FC09EB">
        <w:rPr>
          <w:rFonts w:ascii="Cambria" w:hAnsi="Cambria" w:cs="Arial"/>
          <w:color w:val="0D0D0D" w:themeColor="text1" w:themeTint="F2"/>
          <w:szCs w:val="24"/>
        </w:rPr>
        <w:t>d dnia wejścia w życie zmian, o </w:t>
      </w:r>
      <w:r w:rsidRPr="00FC09EB">
        <w:rPr>
          <w:rFonts w:ascii="Cambria" w:hAnsi="Cambria" w:cs="Arial"/>
          <w:color w:val="0D0D0D" w:themeColor="text1" w:themeTint="F2"/>
          <w:szCs w:val="24"/>
        </w:rPr>
        <w:t>których mowa w ust. 1 powyżej.</w:t>
      </w:r>
    </w:p>
    <w:p w14:paraId="7284358F" w14:textId="5F095B05" w:rsidR="003106D6" w:rsidRPr="00FC09EB" w:rsidRDefault="003106D6" w:rsidP="00FC09EB">
      <w:pPr>
        <w:pStyle w:val="Tekstpodstawowy21"/>
        <w:numPr>
          <w:ilvl w:val="0"/>
          <w:numId w:val="21"/>
        </w:numPr>
        <w:spacing w:line="276" w:lineRule="auto"/>
        <w:ind w:left="357" w:hanging="357"/>
        <w:rPr>
          <w:rFonts w:ascii="Cambria" w:hAnsi="Cambria" w:cs="Arial"/>
          <w:color w:val="0D0D0D" w:themeColor="text1" w:themeTint="F2"/>
          <w:szCs w:val="24"/>
        </w:rPr>
      </w:pPr>
      <w:r w:rsidRPr="00FC09EB">
        <w:rPr>
          <w:rFonts w:ascii="Cambria" w:hAnsi="Cambria" w:cs="Arial"/>
          <w:color w:val="0D0D0D" w:themeColor="text1" w:themeTint="F2"/>
          <w:szCs w:val="24"/>
        </w:rPr>
        <w:t>W przypadku zmiany, o której mowa w ust. 1 pkt 1</w:t>
      </w:r>
      <w:r w:rsidR="007046C6" w:rsidRPr="00FC09EB">
        <w:rPr>
          <w:rFonts w:ascii="Cambria" w:hAnsi="Cambria" w:cs="Arial"/>
          <w:color w:val="0D0D0D" w:themeColor="text1" w:themeTint="F2"/>
          <w:szCs w:val="24"/>
        </w:rPr>
        <w:t>)</w:t>
      </w:r>
      <w:r w:rsidRPr="00FC09EB">
        <w:rPr>
          <w:rFonts w:ascii="Cambria" w:hAnsi="Cambria" w:cs="Arial"/>
          <w:color w:val="0D0D0D" w:themeColor="text1" w:themeTint="F2"/>
          <w:szCs w:val="24"/>
        </w:rPr>
        <w:t xml:space="preserve"> Umowy wartość netto wynagrodzenia Wykonawcy nie ulegnie zmianie, a określona w aneksie wartość brutto wynagrodzenia zostanie wyliczona na podstawie nowych przepisów.</w:t>
      </w:r>
    </w:p>
    <w:p w14:paraId="55079946" w14:textId="67A7CE2B" w:rsidR="003106D6" w:rsidRPr="00FC09EB" w:rsidRDefault="003106D6" w:rsidP="00FC09EB">
      <w:pPr>
        <w:pStyle w:val="Tekstpodstawowy21"/>
        <w:numPr>
          <w:ilvl w:val="0"/>
          <w:numId w:val="21"/>
        </w:numPr>
        <w:spacing w:line="276" w:lineRule="auto"/>
        <w:ind w:left="357" w:hanging="357"/>
        <w:rPr>
          <w:rFonts w:ascii="Cambria" w:hAnsi="Cambria" w:cs="Arial"/>
          <w:color w:val="0D0D0D" w:themeColor="text1" w:themeTint="F2"/>
          <w:szCs w:val="24"/>
        </w:rPr>
      </w:pPr>
      <w:r w:rsidRPr="00FC09EB">
        <w:rPr>
          <w:rFonts w:ascii="Cambria" w:hAnsi="Cambria" w:cs="Arial"/>
          <w:color w:val="0D0D0D" w:themeColor="text1" w:themeTint="F2"/>
          <w:szCs w:val="24"/>
        </w:rPr>
        <w:t>W przypadku zmiany, o której mowa w ust. 1 pkt 2) Umowy wynagrodzenie Wykonawcy ulegnie zmianie o wartość wzrostu całkowitego k</w:t>
      </w:r>
      <w:r w:rsidR="005A0ED7">
        <w:rPr>
          <w:rFonts w:ascii="Cambria" w:hAnsi="Cambria" w:cs="Arial"/>
          <w:color w:val="0D0D0D" w:themeColor="text1" w:themeTint="F2"/>
          <w:szCs w:val="24"/>
        </w:rPr>
        <w:t xml:space="preserve">osztu Wykonawcy wynikającego ze </w:t>
      </w:r>
      <w:r w:rsidRPr="00FC09EB">
        <w:rPr>
          <w:rFonts w:ascii="Cambria" w:hAnsi="Cambria" w:cs="Arial"/>
          <w:color w:val="0D0D0D" w:themeColor="text1" w:themeTint="F2"/>
          <w:szCs w:val="24"/>
        </w:rPr>
        <w:t xml:space="preserve">zwiększenia wynagrodzenia osób bezpośrednio </w:t>
      </w:r>
      <w:r w:rsidR="00AB0586" w:rsidRPr="00FC09EB">
        <w:rPr>
          <w:rFonts w:ascii="Cambria" w:hAnsi="Cambria" w:cs="Arial"/>
          <w:color w:val="0D0D0D" w:themeColor="text1" w:themeTint="F2"/>
          <w:szCs w:val="24"/>
        </w:rPr>
        <w:t>wykonujących przedmiot Umowy do</w:t>
      </w:r>
      <w:r w:rsidR="005A0ED7">
        <w:rPr>
          <w:rFonts w:ascii="Cambria" w:hAnsi="Cambria" w:cs="Arial"/>
          <w:color w:val="0D0D0D" w:themeColor="text1" w:themeTint="F2"/>
          <w:szCs w:val="24"/>
        </w:rPr>
        <w:t xml:space="preserve"> </w:t>
      </w:r>
      <w:r w:rsidRPr="00FC09EB">
        <w:rPr>
          <w:rFonts w:ascii="Cambria" w:hAnsi="Cambria" w:cs="Arial"/>
          <w:color w:val="0D0D0D" w:themeColor="text1" w:themeTint="F2"/>
          <w:szCs w:val="24"/>
        </w:rPr>
        <w:t xml:space="preserve">wysokości aktualnie obowiązującego minimalnego </w:t>
      </w:r>
      <w:r w:rsidRPr="00FC09EB">
        <w:rPr>
          <w:rFonts w:ascii="Cambria" w:hAnsi="Cambria" w:cs="Arial"/>
          <w:color w:val="0D0D0D" w:themeColor="text1" w:themeTint="F2"/>
          <w:szCs w:val="24"/>
        </w:rPr>
        <w:lastRenderedPageBreak/>
        <w:t>wynagrodzenia z uwzględnieniem wszystkich obciążeń publicznoprawnych od kwoty wzrostu minimalnego wynagrodzenia.</w:t>
      </w:r>
    </w:p>
    <w:p w14:paraId="1F8FE2AE" w14:textId="77777777" w:rsidR="003106D6" w:rsidRPr="00FC09EB" w:rsidRDefault="003106D6" w:rsidP="00FC09EB">
      <w:pPr>
        <w:pStyle w:val="Tekstpodstawowy21"/>
        <w:numPr>
          <w:ilvl w:val="0"/>
          <w:numId w:val="21"/>
        </w:numPr>
        <w:spacing w:line="276" w:lineRule="auto"/>
        <w:ind w:left="357" w:hanging="357"/>
        <w:rPr>
          <w:rFonts w:ascii="Cambria" w:hAnsi="Cambria" w:cs="Arial"/>
          <w:color w:val="0D0D0D" w:themeColor="text1" w:themeTint="F2"/>
          <w:szCs w:val="24"/>
        </w:rPr>
      </w:pPr>
      <w:r w:rsidRPr="00FC09EB">
        <w:rPr>
          <w:rFonts w:ascii="Cambria" w:hAnsi="Cambria" w:cs="Arial"/>
          <w:color w:val="0D0D0D" w:themeColor="text1" w:themeTint="F2"/>
          <w:szCs w:val="24"/>
        </w:rPr>
        <w:t>W przypadku zmiany, o której mowa w ust. 1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14:paraId="6DF7F54A" w14:textId="0687D281" w:rsidR="003106D6" w:rsidRPr="00FC09EB" w:rsidRDefault="003106D6" w:rsidP="00FC09EB">
      <w:pPr>
        <w:pStyle w:val="Tekstpodstawowy21"/>
        <w:numPr>
          <w:ilvl w:val="0"/>
          <w:numId w:val="21"/>
        </w:numPr>
        <w:spacing w:line="276" w:lineRule="auto"/>
        <w:ind w:left="357" w:hanging="357"/>
        <w:rPr>
          <w:rFonts w:ascii="Cambria" w:hAnsi="Cambria" w:cs="Arial"/>
          <w:color w:val="0D0D0D" w:themeColor="text1" w:themeTint="F2"/>
          <w:szCs w:val="24"/>
        </w:rPr>
      </w:pPr>
      <w:r w:rsidRPr="00FC09EB">
        <w:rPr>
          <w:rFonts w:ascii="Cambria" w:hAnsi="Cambria" w:cs="Arial"/>
          <w:color w:val="0D0D0D" w:themeColor="text1" w:themeTint="F2"/>
          <w:szCs w:val="24"/>
        </w:rPr>
        <w:t xml:space="preserve">Zamawiający dopuszcza możliwość zmiany Umowy w stosunku do treści oferty, </w:t>
      </w:r>
      <w:r w:rsidR="000B3BA9">
        <w:rPr>
          <w:rFonts w:ascii="Cambria" w:hAnsi="Cambria" w:cs="Arial"/>
          <w:color w:val="0D0D0D" w:themeColor="text1" w:themeTint="F2"/>
          <w:szCs w:val="24"/>
        </w:rPr>
        <w:br/>
      </w:r>
      <w:r w:rsidRPr="00FC09EB">
        <w:rPr>
          <w:rFonts w:ascii="Cambria" w:hAnsi="Cambria" w:cs="Arial"/>
          <w:color w:val="0D0D0D" w:themeColor="text1" w:themeTint="F2"/>
          <w:szCs w:val="24"/>
        </w:rPr>
        <w:t xml:space="preserve">na podstawie, której dokonano wyboru Wykonawcy w następujących przypadkach: </w:t>
      </w:r>
    </w:p>
    <w:p w14:paraId="5C8A0E0B" w14:textId="77777777" w:rsidR="003106D6" w:rsidRPr="00FC09EB" w:rsidRDefault="003106D6" w:rsidP="00FC09EB">
      <w:pPr>
        <w:numPr>
          <w:ilvl w:val="0"/>
          <w:numId w:val="24"/>
        </w:numPr>
        <w:suppressAutoHyphens/>
        <w:spacing w:after="0" w:line="276" w:lineRule="auto"/>
        <w:ind w:left="714"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działania siły wyższej uniemożliwiającej wykonanie przedmiotu Umowy zgodnie z jej postanowieniami;</w:t>
      </w:r>
    </w:p>
    <w:p w14:paraId="3749A712" w14:textId="70BCDB35" w:rsidR="003106D6" w:rsidRPr="00FC09EB" w:rsidRDefault="003106D6" w:rsidP="00FC09EB">
      <w:pPr>
        <w:numPr>
          <w:ilvl w:val="0"/>
          <w:numId w:val="24"/>
        </w:numPr>
        <w:suppressAutoHyphens/>
        <w:spacing w:after="0" w:line="276" w:lineRule="auto"/>
        <w:ind w:left="714" w:hanging="357"/>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zmiany sposobu realizacji przedmiotu Umowy wynikającej ze zmian </w:t>
      </w:r>
      <w:r w:rsidR="00427DE6">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w obowiązujących przepisach prawa mających wpływ na realizację przedmiotu Umowy.</w:t>
      </w:r>
    </w:p>
    <w:p w14:paraId="1F9B26AC" w14:textId="77777777" w:rsidR="003106D6" w:rsidRPr="00FC09EB" w:rsidRDefault="003106D6" w:rsidP="00FC09EB">
      <w:pPr>
        <w:pStyle w:val="Kolorowalistaakcent12"/>
        <w:numPr>
          <w:ilvl w:val="0"/>
          <w:numId w:val="21"/>
        </w:numPr>
        <w:tabs>
          <w:tab w:val="clear" w:pos="360"/>
          <w:tab w:val="num" w:pos="0"/>
        </w:tabs>
        <w:suppressAutoHyphens w:val="0"/>
        <w:spacing w:line="276" w:lineRule="auto"/>
        <w:ind w:left="357" w:hanging="357"/>
        <w:jc w:val="both"/>
        <w:rPr>
          <w:rFonts w:ascii="Cambria" w:hAnsi="Cambria" w:cs="Arial"/>
          <w:color w:val="0D0D0D" w:themeColor="text1" w:themeTint="F2"/>
        </w:rPr>
      </w:pPr>
      <w:r w:rsidRPr="00FC09EB">
        <w:rPr>
          <w:rFonts w:ascii="Cambria" w:hAnsi="Cambria" w:cs="Arial"/>
          <w:color w:val="0D0D0D" w:themeColor="text1" w:themeTint="F2"/>
        </w:rPr>
        <w:t>Strony mają prawo do przedłużenia terminu realizacji przedmiotu Umowy o okres trwania przyczyn, z powodu których będzie zagrożone dotrzymanie terminu zakończenia realizacji przedmiotu Umowy, w następujących sytuacjach:</w:t>
      </w:r>
    </w:p>
    <w:p w14:paraId="1E2752C1" w14:textId="1355E36F" w:rsidR="003106D6" w:rsidRPr="00FC09EB" w:rsidRDefault="003106D6" w:rsidP="00FC09EB">
      <w:pPr>
        <w:pStyle w:val="Kolorowalistaakcent12"/>
        <w:numPr>
          <w:ilvl w:val="0"/>
          <w:numId w:val="22"/>
        </w:numPr>
        <w:tabs>
          <w:tab w:val="left" w:pos="709"/>
          <w:tab w:val="left" w:pos="993"/>
        </w:tabs>
        <w:suppressAutoHyphens w:val="0"/>
        <w:spacing w:line="276" w:lineRule="auto"/>
        <w:ind w:left="714" w:hanging="357"/>
        <w:jc w:val="both"/>
        <w:rPr>
          <w:rFonts w:ascii="Cambria" w:hAnsi="Cambria" w:cs="Arial"/>
          <w:color w:val="0D0D0D" w:themeColor="text1" w:themeTint="F2"/>
        </w:rPr>
      </w:pPr>
      <w:r w:rsidRPr="00FC09EB">
        <w:rPr>
          <w:rFonts w:ascii="Cambria" w:hAnsi="Cambria" w:cs="Arial"/>
          <w:color w:val="0D0D0D" w:themeColor="text1" w:themeTint="F2"/>
        </w:rPr>
        <w:t xml:space="preserve">wystąpią opóźnienia w dokonaniu określonych czynności lub ich zaniechanie przez właściwe organy administracji państwowej, które nie </w:t>
      </w:r>
      <w:r w:rsidR="00AB0586" w:rsidRPr="00FC09EB">
        <w:rPr>
          <w:rFonts w:ascii="Cambria" w:hAnsi="Cambria" w:cs="Arial"/>
          <w:color w:val="0D0D0D" w:themeColor="text1" w:themeTint="F2"/>
        </w:rPr>
        <w:t>są następstwem okoliczności, za </w:t>
      </w:r>
      <w:r w:rsidRPr="00FC09EB">
        <w:rPr>
          <w:rFonts w:ascii="Cambria" w:hAnsi="Cambria" w:cs="Arial"/>
          <w:color w:val="0D0D0D" w:themeColor="text1" w:themeTint="F2"/>
        </w:rPr>
        <w:t>które Wykonawca ponosi odpowiedzialność;</w:t>
      </w:r>
    </w:p>
    <w:p w14:paraId="659E676A" w14:textId="77777777" w:rsidR="003106D6" w:rsidRPr="00FC09EB" w:rsidRDefault="003106D6" w:rsidP="00FC09EB">
      <w:pPr>
        <w:pStyle w:val="Kolorowalistaakcent12"/>
        <w:numPr>
          <w:ilvl w:val="0"/>
          <w:numId w:val="22"/>
        </w:numPr>
        <w:tabs>
          <w:tab w:val="left" w:pos="709"/>
          <w:tab w:val="left" w:pos="993"/>
        </w:tabs>
        <w:suppressAutoHyphens w:val="0"/>
        <w:spacing w:line="276" w:lineRule="auto"/>
        <w:ind w:left="714" w:hanging="357"/>
        <w:jc w:val="both"/>
        <w:rPr>
          <w:rFonts w:ascii="Cambria" w:hAnsi="Cambria" w:cs="Arial"/>
          <w:color w:val="0D0D0D" w:themeColor="text1" w:themeTint="F2"/>
        </w:rPr>
      </w:pPr>
      <w:r w:rsidRPr="00FC09EB">
        <w:rPr>
          <w:rFonts w:ascii="Cambria" w:hAnsi="Cambria" w:cs="Arial"/>
          <w:color w:val="0D0D0D" w:themeColor="text1" w:themeTint="F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F23B48" w14:textId="15063E6F" w:rsidR="003106D6" w:rsidRPr="00FC09EB" w:rsidRDefault="003106D6" w:rsidP="00FC09EB">
      <w:pPr>
        <w:pStyle w:val="Kolorowalistaakcent12"/>
        <w:numPr>
          <w:ilvl w:val="0"/>
          <w:numId w:val="22"/>
        </w:numPr>
        <w:tabs>
          <w:tab w:val="left" w:pos="709"/>
          <w:tab w:val="left" w:pos="993"/>
        </w:tabs>
        <w:suppressAutoHyphens w:val="0"/>
        <w:spacing w:line="276" w:lineRule="auto"/>
        <w:ind w:left="714" w:hanging="357"/>
        <w:jc w:val="both"/>
        <w:rPr>
          <w:rFonts w:ascii="Cambria" w:hAnsi="Cambria" w:cs="Arial"/>
          <w:color w:val="0D0D0D" w:themeColor="text1" w:themeTint="F2"/>
        </w:rPr>
      </w:pPr>
      <w:r w:rsidRPr="00FC09EB">
        <w:rPr>
          <w:rFonts w:ascii="Cambria" w:hAnsi="Cambria" w:cs="Arial"/>
          <w:color w:val="0D0D0D" w:themeColor="text1" w:themeTint="F2"/>
        </w:rPr>
        <w:t>jeżeli wystąpi brak możliwości wykonywania czynnoś</w:t>
      </w:r>
      <w:r w:rsidR="00AB0586" w:rsidRPr="00FC09EB">
        <w:rPr>
          <w:rFonts w:ascii="Cambria" w:hAnsi="Cambria" w:cs="Arial"/>
          <w:color w:val="0D0D0D" w:themeColor="text1" w:themeTint="F2"/>
        </w:rPr>
        <w:t>ci objętych przedmiotem Umowy z </w:t>
      </w:r>
      <w:r w:rsidRPr="00FC09EB">
        <w:rPr>
          <w:rFonts w:ascii="Cambria" w:hAnsi="Cambria" w:cs="Arial"/>
          <w:color w:val="0D0D0D" w:themeColor="text1" w:themeTint="F2"/>
        </w:rPr>
        <w:t>powodu niedopuszczania do ich wykonywania przez uprawniony organ lub nakazania ich wstrzymania przez uprawniony organ, z przyczyn niezależnych od Wykonawcy;</w:t>
      </w:r>
    </w:p>
    <w:p w14:paraId="4FD8F09A" w14:textId="77777777" w:rsidR="003106D6" w:rsidRPr="00FC09EB" w:rsidRDefault="003106D6" w:rsidP="00FC09EB">
      <w:pPr>
        <w:pStyle w:val="Kolorowalistaakcent12"/>
        <w:numPr>
          <w:ilvl w:val="0"/>
          <w:numId w:val="22"/>
        </w:numPr>
        <w:tabs>
          <w:tab w:val="left" w:pos="709"/>
          <w:tab w:val="left" w:pos="993"/>
        </w:tabs>
        <w:suppressAutoHyphens w:val="0"/>
        <w:spacing w:line="276" w:lineRule="auto"/>
        <w:ind w:left="714" w:hanging="357"/>
        <w:jc w:val="both"/>
        <w:rPr>
          <w:rFonts w:ascii="Cambria" w:hAnsi="Cambria" w:cs="Arial"/>
          <w:color w:val="0D0D0D" w:themeColor="text1" w:themeTint="F2"/>
        </w:rPr>
      </w:pPr>
      <w:r w:rsidRPr="00FC09EB">
        <w:rPr>
          <w:rFonts w:ascii="Cambria" w:hAnsi="Cambria" w:cs="Arial"/>
          <w:color w:val="0D0D0D" w:themeColor="text1" w:themeTint="F2"/>
        </w:rPr>
        <w:t>wystąpienia siły wyższej uniemożliwiającej wykonanie przedmiotu Umowy zgodnie z jej postanowieniami;</w:t>
      </w:r>
    </w:p>
    <w:p w14:paraId="50932DAB" w14:textId="531BA077" w:rsidR="003106D6" w:rsidRPr="00FC09EB" w:rsidRDefault="003106D6" w:rsidP="00FC09EB">
      <w:pPr>
        <w:pStyle w:val="Kolorowalistaakcent12"/>
        <w:numPr>
          <w:ilvl w:val="0"/>
          <w:numId w:val="22"/>
        </w:numPr>
        <w:tabs>
          <w:tab w:val="left" w:pos="709"/>
          <w:tab w:val="left" w:pos="993"/>
        </w:tabs>
        <w:suppressAutoHyphens w:val="0"/>
        <w:spacing w:line="276" w:lineRule="auto"/>
        <w:ind w:left="714" w:hanging="357"/>
        <w:jc w:val="both"/>
        <w:rPr>
          <w:rFonts w:ascii="Cambria" w:hAnsi="Cambria" w:cs="Arial"/>
          <w:color w:val="0D0D0D" w:themeColor="text1" w:themeTint="F2"/>
        </w:rPr>
      </w:pPr>
      <w:r w:rsidRPr="00FC09EB">
        <w:rPr>
          <w:rFonts w:ascii="Cambria" w:hAnsi="Cambria"/>
          <w:color w:val="0D0D0D" w:themeColor="text1" w:themeTint="F2"/>
        </w:rPr>
        <w:t xml:space="preserve">jeżeli wystąpi konieczność wykonania zamówienia, o którym mowa w art. 144 ust. 1 pkt 2) ustawy z dnia 29 stycznia 2004 roku prawo zamówień publicznych, czas realizacji przedmiotu Umowy zostanie wydłużony, o czas niezbędny </w:t>
      </w:r>
      <w:r w:rsidR="00427DE6">
        <w:rPr>
          <w:rFonts w:ascii="Cambria" w:hAnsi="Cambria"/>
          <w:color w:val="0D0D0D" w:themeColor="text1" w:themeTint="F2"/>
        </w:rPr>
        <w:br/>
      </w:r>
      <w:r w:rsidRPr="00FC09EB">
        <w:rPr>
          <w:rFonts w:ascii="Cambria" w:hAnsi="Cambria"/>
          <w:color w:val="0D0D0D" w:themeColor="text1" w:themeTint="F2"/>
        </w:rPr>
        <w:t xml:space="preserve">do zrealizowania zamówienia o którym mowa w art. 144 ust. 1 pkt 2) ustawy </w:t>
      </w:r>
      <w:r w:rsidR="00427DE6">
        <w:rPr>
          <w:rFonts w:ascii="Cambria" w:hAnsi="Cambria"/>
          <w:color w:val="0D0D0D" w:themeColor="text1" w:themeTint="F2"/>
        </w:rPr>
        <w:br/>
      </w:r>
      <w:r w:rsidRPr="00FC09EB">
        <w:rPr>
          <w:rFonts w:ascii="Cambria" w:hAnsi="Cambria"/>
          <w:color w:val="0D0D0D" w:themeColor="text1" w:themeTint="F2"/>
        </w:rPr>
        <w:t>z dnia 29 stycznia 2004 roku prawo zamówień publicznych.</w:t>
      </w:r>
    </w:p>
    <w:p w14:paraId="394BDE46" w14:textId="0E1B221D" w:rsidR="003106D6" w:rsidRPr="00FC09EB" w:rsidRDefault="003106D6" w:rsidP="00FC09EB">
      <w:pPr>
        <w:pStyle w:val="Akapitzlist"/>
        <w:numPr>
          <w:ilvl w:val="0"/>
          <w:numId w:val="21"/>
        </w:numPr>
        <w:suppressAutoHyphens/>
        <w:spacing w:after="0" w:line="276" w:lineRule="auto"/>
        <w:ind w:left="357" w:hanging="357"/>
        <w:contextualSpacing w:val="0"/>
        <w:jc w:val="both"/>
        <w:rPr>
          <w:rFonts w:ascii="Cambria" w:hAnsi="Cambria"/>
          <w:color w:val="0D0D0D" w:themeColor="text1" w:themeTint="F2"/>
          <w:sz w:val="24"/>
          <w:szCs w:val="24"/>
        </w:rPr>
      </w:pPr>
      <w:r w:rsidRPr="00FC09EB">
        <w:rPr>
          <w:rFonts w:ascii="Cambria" w:hAnsi="Cambria"/>
          <w:color w:val="0D0D0D" w:themeColor="text1" w:themeTint="F2"/>
          <w:sz w:val="24"/>
          <w:szCs w:val="24"/>
        </w:rPr>
        <w:t xml:space="preserve">Strony mają prawo do zmiany osób wyznaczonych do </w:t>
      </w:r>
      <w:r w:rsidR="00BE6C8C" w:rsidRPr="00FC09EB">
        <w:rPr>
          <w:rFonts w:ascii="Cambria" w:hAnsi="Cambria"/>
          <w:color w:val="0D0D0D" w:themeColor="text1" w:themeTint="F2"/>
          <w:sz w:val="24"/>
          <w:szCs w:val="24"/>
        </w:rPr>
        <w:t>wykonywania przedmiotu Umowy, o </w:t>
      </w:r>
      <w:r w:rsidRPr="00FC09EB">
        <w:rPr>
          <w:rFonts w:ascii="Cambria" w:hAnsi="Cambria"/>
          <w:color w:val="0D0D0D" w:themeColor="text1" w:themeTint="F2"/>
          <w:sz w:val="24"/>
          <w:szCs w:val="24"/>
        </w:rPr>
        <w:t xml:space="preserve">której mowa w § </w:t>
      </w:r>
      <w:r w:rsidR="00E46B8F" w:rsidRPr="00FC09EB">
        <w:rPr>
          <w:rFonts w:ascii="Cambria" w:hAnsi="Cambria"/>
          <w:color w:val="0D0D0D" w:themeColor="text1" w:themeTint="F2"/>
          <w:sz w:val="24"/>
          <w:szCs w:val="24"/>
        </w:rPr>
        <w:t>7</w:t>
      </w:r>
      <w:r w:rsidRPr="00FC09EB">
        <w:rPr>
          <w:rFonts w:ascii="Cambria" w:hAnsi="Cambria"/>
          <w:color w:val="0D0D0D" w:themeColor="text1" w:themeTint="F2"/>
          <w:sz w:val="24"/>
          <w:szCs w:val="24"/>
        </w:rPr>
        <w:t xml:space="preserve"> ust. 2 Umowy w uzasadnionych przypadkach, </w:t>
      </w:r>
      <w:r w:rsidR="000B3BA9">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w szczególności w takich jak śmierć, choroba, rozwiązanie stosunku pracy </w:t>
      </w:r>
      <w:r w:rsidR="000B3BA9">
        <w:rPr>
          <w:rFonts w:ascii="Cambria" w:hAnsi="Cambria"/>
          <w:color w:val="0D0D0D" w:themeColor="text1" w:themeTint="F2"/>
          <w:sz w:val="24"/>
          <w:szCs w:val="24"/>
        </w:rPr>
        <w:br/>
      </w:r>
      <w:r w:rsidRPr="00FC09EB">
        <w:rPr>
          <w:rFonts w:ascii="Cambria" w:hAnsi="Cambria"/>
          <w:color w:val="0D0D0D" w:themeColor="text1" w:themeTint="F2"/>
          <w:sz w:val="24"/>
          <w:szCs w:val="24"/>
        </w:rPr>
        <w:t xml:space="preserve">z Wykonawcą lub inne zdarzenia losowe a także w przypadku, gdy do prawidłowej realizacji zadania konieczne jest zaangażowanie dodatkowych osób. Zmiana jest możliwa z zastrzeżeniem, że nowa osoba posiada kwalifikacje i doświadczenie nie </w:t>
      </w:r>
      <w:r w:rsidRPr="00FC09EB">
        <w:rPr>
          <w:rFonts w:ascii="Cambria" w:hAnsi="Cambria"/>
          <w:color w:val="0D0D0D" w:themeColor="text1" w:themeTint="F2"/>
          <w:sz w:val="24"/>
          <w:szCs w:val="24"/>
        </w:rPr>
        <w:lastRenderedPageBreak/>
        <w:t xml:space="preserve">gorsze od tych, które posiada osoba wyznaczona do realizacji przedmiotu Umowy </w:t>
      </w:r>
      <w:r w:rsidR="000B3BA9">
        <w:rPr>
          <w:rFonts w:ascii="Cambria" w:hAnsi="Cambria"/>
          <w:color w:val="0D0D0D" w:themeColor="text1" w:themeTint="F2"/>
          <w:sz w:val="24"/>
          <w:szCs w:val="24"/>
        </w:rPr>
        <w:br/>
      </w:r>
      <w:r w:rsidRPr="00FC09EB">
        <w:rPr>
          <w:rFonts w:ascii="Cambria" w:hAnsi="Cambria"/>
          <w:color w:val="0D0D0D" w:themeColor="text1" w:themeTint="F2"/>
          <w:sz w:val="24"/>
          <w:szCs w:val="24"/>
        </w:rPr>
        <w:t>w ofercie Wykonawcy.</w:t>
      </w:r>
    </w:p>
    <w:p w14:paraId="2E9B0583" w14:textId="7064A3EC" w:rsidR="003106D6" w:rsidRPr="00FC09EB" w:rsidRDefault="003106D6" w:rsidP="00FC09EB">
      <w:pPr>
        <w:pStyle w:val="Akapitzlist"/>
        <w:numPr>
          <w:ilvl w:val="0"/>
          <w:numId w:val="21"/>
        </w:numPr>
        <w:suppressAutoHyphens/>
        <w:spacing w:after="0" w:line="276" w:lineRule="auto"/>
        <w:ind w:left="357" w:hanging="357"/>
        <w:contextualSpacing w:val="0"/>
        <w:jc w:val="both"/>
        <w:rPr>
          <w:rFonts w:ascii="Cambria" w:hAnsi="Cambria"/>
          <w:color w:val="0D0D0D" w:themeColor="text1" w:themeTint="F2"/>
          <w:sz w:val="24"/>
          <w:szCs w:val="24"/>
        </w:rPr>
      </w:pPr>
      <w:r w:rsidRPr="00FC09EB">
        <w:rPr>
          <w:rFonts w:ascii="Cambria" w:hAnsi="Cambria"/>
          <w:color w:val="0D0D0D" w:themeColor="text1" w:themeTint="F2"/>
          <w:sz w:val="24"/>
          <w:szCs w:val="24"/>
        </w:rPr>
        <w:t>Katalog zmian określonych w ust. 1-</w:t>
      </w:r>
      <w:r w:rsidR="00E74984" w:rsidRPr="00FC09EB">
        <w:rPr>
          <w:rFonts w:ascii="Cambria" w:hAnsi="Cambria"/>
          <w:color w:val="0D0D0D" w:themeColor="text1" w:themeTint="F2"/>
          <w:sz w:val="24"/>
          <w:szCs w:val="24"/>
        </w:rPr>
        <w:t>8</w:t>
      </w:r>
      <w:r w:rsidRPr="00FC09EB">
        <w:rPr>
          <w:rFonts w:ascii="Cambria" w:hAnsi="Cambria"/>
          <w:color w:val="0D0D0D" w:themeColor="text1" w:themeTint="F2"/>
          <w:sz w:val="24"/>
          <w:szCs w:val="24"/>
        </w:rPr>
        <w:t xml:space="preserve"> powyżej określa zmiany na które Strony mogą wyrazić zgodę, nie stanowi jednak zobowiązania do wyrażenia takiej zgody. </w:t>
      </w:r>
    </w:p>
    <w:p w14:paraId="0C2F4384" w14:textId="727BDACD" w:rsidR="003106D6" w:rsidRPr="00FC09EB" w:rsidRDefault="003106D6" w:rsidP="00FC09EB">
      <w:pPr>
        <w:pStyle w:val="Akapitzlist"/>
        <w:numPr>
          <w:ilvl w:val="0"/>
          <w:numId w:val="21"/>
        </w:numPr>
        <w:suppressAutoHyphens/>
        <w:spacing w:after="0" w:line="276" w:lineRule="auto"/>
        <w:contextualSpacing w:val="0"/>
        <w:jc w:val="both"/>
        <w:rPr>
          <w:rFonts w:ascii="Cambria" w:hAnsi="Cambria"/>
          <w:color w:val="0D0D0D" w:themeColor="text1" w:themeTint="F2"/>
          <w:sz w:val="24"/>
          <w:szCs w:val="24"/>
        </w:rPr>
      </w:pPr>
      <w:r w:rsidRPr="00FC09EB">
        <w:rPr>
          <w:rFonts w:ascii="Cambria" w:hAnsi="Cambria"/>
          <w:color w:val="0D0D0D" w:themeColor="text1" w:themeTint="F2"/>
          <w:sz w:val="24"/>
          <w:szCs w:val="24"/>
        </w:rPr>
        <w:t>Zmiana Umowy nastąpi w formie aneksu do Umowy. Pod</w:t>
      </w:r>
      <w:r w:rsidR="00BE6C8C" w:rsidRPr="00FC09EB">
        <w:rPr>
          <w:rFonts w:ascii="Cambria" w:hAnsi="Cambria"/>
          <w:color w:val="0D0D0D" w:themeColor="text1" w:themeTint="F2"/>
          <w:sz w:val="24"/>
          <w:szCs w:val="24"/>
        </w:rPr>
        <w:t>stawą do sporządzenia aneksu do </w:t>
      </w:r>
      <w:r w:rsidRPr="00FC09EB">
        <w:rPr>
          <w:rFonts w:ascii="Cambria" w:hAnsi="Cambria"/>
          <w:color w:val="0D0D0D" w:themeColor="text1" w:themeTint="F2"/>
          <w:sz w:val="24"/>
          <w:szCs w:val="24"/>
        </w:rPr>
        <w:t>Umowy będzie pisemny wniosek Strony zawierający uzasadnienie dla zmiany.</w:t>
      </w:r>
    </w:p>
    <w:bookmarkEnd w:id="4"/>
    <w:p w14:paraId="0C3DD907" w14:textId="77777777" w:rsidR="003106D6" w:rsidRPr="00FC09EB" w:rsidRDefault="003106D6" w:rsidP="00FC09EB">
      <w:pPr>
        <w:spacing w:after="0" w:line="276" w:lineRule="auto"/>
        <w:rPr>
          <w:rFonts w:ascii="Cambria" w:hAnsi="Cambria" w:cs="Arial"/>
          <w:b/>
          <w:bCs/>
          <w:color w:val="0D0D0D" w:themeColor="text1" w:themeTint="F2"/>
          <w:sz w:val="24"/>
          <w:szCs w:val="24"/>
        </w:rPr>
      </w:pPr>
    </w:p>
    <w:p w14:paraId="58A1FBEB" w14:textId="7A2428EF" w:rsidR="003106D6" w:rsidRPr="00FC09EB" w:rsidRDefault="003106D6"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 1</w:t>
      </w:r>
      <w:r w:rsidR="00A31A5F" w:rsidRPr="00FC09EB">
        <w:rPr>
          <w:rFonts w:ascii="Cambria" w:hAnsi="Cambria" w:cs="Arial"/>
          <w:b/>
          <w:bCs/>
          <w:color w:val="0D0D0D" w:themeColor="text1" w:themeTint="F2"/>
          <w:sz w:val="24"/>
          <w:szCs w:val="24"/>
        </w:rPr>
        <w:t>5</w:t>
      </w:r>
    </w:p>
    <w:p w14:paraId="594A38B7" w14:textId="77777777" w:rsidR="003106D6" w:rsidRPr="00FC09EB" w:rsidRDefault="003106D6"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Rozwiązywanie sporów</w:t>
      </w:r>
    </w:p>
    <w:p w14:paraId="0F6EB63A" w14:textId="24B061CB" w:rsidR="003106D6" w:rsidRPr="00FC09EB" w:rsidRDefault="003106D6" w:rsidP="00FC09EB">
      <w:pPr>
        <w:spacing w:after="0" w:line="276" w:lineRule="auto"/>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Strony będą starały się rozwiązać w drodze negocjacji ewentualne spory związane </w:t>
      </w:r>
      <w:r w:rsidR="00427DE6">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 xml:space="preserve">z realizacją Umowy. W przypadku nieosiągnięcia porozumienia w sposób opisany </w:t>
      </w:r>
      <w:r w:rsidR="00427DE6">
        <w:rPr>
          <w:rFonts w:ascii="Cambria" w:hAnsi="Cambria" w:cs="Arial"/>
          <w:color w:val="0D0D0D" w:themeColor="text1" w:themeTint="F2"/>
          <w:sz w:val="24"/>
          <w:szCs w:val="24"/>
        </w:rPr>
        <w:br/>
      </w:r>
      <w:r w:rsidRPr="00FC09EB">
        <w:rPr>
          <w:rFonts w:ascii="Cambria" w:hAnsi="Cambria" w:cs="Arial"/>
          <w:color w:val="0D0D0D" w:themeColor="text1" w:themeTint="F2"/>
          <w:sz w:val="24"/>
          <w:szCs w:val="24"/>
        </w:rPr>
        <w:t>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FC09EB" w:rsidRDefault="003106D6" w:rsidP="00FC09EB">
      <w:pPr>
        <w:spacing w:after="0" w:line="276" w:lineRule="auto"/>
        <w:ind w:left="357" w:hanging="357"/>
        <w:rPr>
          <w:rFonts w:ascii="Cambria" w:hAnsi="Cambria" w:cs="Arial"/>
          <w:b/>
          <w:bCs/>
          <w:color w:val="0D0D0D" w:themeColor="text1" w:themeTint="F2"/>
          <w:sz w:val="24"/>
          <w:szCs w:val="24"/>
        </w:rPr>
      </w:pPr>
    </w:p>
    <w:p w14:paraId="417D5861" w14:textId="32C7F0A0" w:rsidR="003106D6" w:rsidRPr="00FC09EB" w:rsidRDefault="003106D6"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 1</w:t>
      </w:r>
      <w:r w:rsidR="00A31A5F" w:rsidRPr="00FC09EB">
        <w:rPr>
          <w:rFonts w:ascii="Cambria" w:hAnsi="Cambria" w:cs="Arial"/>
          <w:b/>
          <w:bCs/>
          <w:color w:val="0D0D0D" w:themeColor="text1" w:themeTint="F2"/>
          <w:sz w:val="24"/>
          <w:szCs w:val="24"/>
        </w:rPr>
        <w:t>6</w:t>
      </w:r>
    </w:p>
    <w:p w14:paraId="00B453E3" w14:textId="77777777" w:rsidR="003106D6" w:rsidRPr="00FC09EB" w:rsidRDefault="003106D6" w:rsidP="00FC09EB">
      <w:pPr>
        <w:spacing w:after="0" w:line="276" w:lineRule="auto"/>
        <w:ind w:left="357" w:hanging="357"/>
        <w:jc w:val="center"/>
        <w:rPr>
          <w:rFonts w:ascii="Cambria" w:hAnsi="Cambria" w:cs="Arial"/>
          <w:b/>
          <w:bCs/>
          <w:color w:val="0D0D0D" w:themeColor="text1" w:themeTint="F2"/>
          <w:sz w:val="24"/>
          <w:szCs w:val="24"/>
        </w:rPr>
      </w:pPr>
      <w:r w:rsidRPr="00FC09EB">
        <w:rPr>
          <w:rFonts w:ascii="Cambria" w:hAnsi="Cambria" w:cs="Arial"/>
          <w:b/>
          <w:bCs/>
          <w:color w:val="0D0D0D" w:themeColor="text1" w:themeTint="F2"/>
          <w:sz w:val="24"/>
          <w:szCs w:val="24"/>
        </w:rPr>
        <w:t>Postanowienia końcowe</w:t>
      </w:r>
    </w:p>
    <w:p w14:paraId="2102EC5B" w14:textId="77777777" w:rsidR="003106D6" w:rsidRPr="00FC09EB" w:rsidRDefault="003106D6" w:rsidP="00FC09EB">
      <w:pPr>
        <w:pStyle w:val="Akapitzlist"/>
        <w:numPr>
          <w:ilvl w:val="0"/>
          <w:numId w:val="19"/>
        </w:numPr>
        <w:tabs>
          <w:tab w:val="clear" w:pos="1428"/>
          <w:tab w:val="num" w:pos="-2280"/>
        </w:tabs>
        <w:suppressAutoHyphens/>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W sprawach nieuregulowanych w Umowie mają zastosowanie przepisy powszechnie obowiązującego prawa. </w:t>
      </w:r>
    </w:p>
    <w:p w14:paraId="08321E14" w14:textId="77777777" w:rsidR="003106D6" w:rsidRPr="00FC09EB" w:rsidRDefault="003106D6" w:rsidP="00FC09EB">
      <w:pPr>
        <w:pStyle w:val="Akapitzlist"/>
        <w:numPr>
          <w:ilvl w:val="0"/>
          <w:numId w:val="19"/>
        </w:numPr>
        <w:tabs>
          <w:tab w:val="clear" w:pos="1428"/>
          <w:tab w:val="num" w:pos="-2280"/>
        </w:tabs>
        <w:suppressAutoHyphens/>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Zmiana Umowy wymaga aneksu sporządzonego w formie pisemnej pod rygorem nieważności.</w:t>
      </w:r>
    </w:p>
    <w:p w14:paraId="05B89B08" w14:textId="3762B448" w:rsidR="003106D6" w:rsidRPr="00FC09EB" w:rsidRDefault="003106D6" w:rsidP="00FC09EB">
      <w:pPr>
        <w:pStyle w:val="Akapitzlist"/>
        <w:numPr>
          <w:ilvl w:val="0"/>
          <w:numId w:val="19"/>
        </w:numPr>
        <w:tabs>
          <w:tab w:val="clear" w:pos="1428"/>
          <w:tab w:val="num" w:pos="-2280"/>
        </w:tabs>
        <w:suppressAutoHyphens/>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Umowę sporządzono w trzech jednobrzmiących egzemplarzach, jeden dla Wyko</w:t>
      </w:r>
      <w:r w:rsidR="000B3BA9">
        <w:rPr>
          <w:rFonts w:ascii="Cambria" w:hAnsi="Cambria" w:cs="Arial"/>
          <w:color w:val="0D0D0D" w:themeColor="text1" w:themeTint="F2"/>
          <w:sz w:val="24"/>
          <w:szCs w:val="24"/>
        </w:rPr>
        <w:t>nawc</w:t>
      </w:r>
      <w:r w:rsidRPr="00FC09EB">
        <w:rPr>
          <w:rFonts w:ascii="Cambria" w:hAnsi="Cambria" w:cs="Arial"/>
          <w:color w:val="0D0D0D" w:themeColor="text1" w:themeTint="F2"/>
          <w:sz w:val="24"/>
          <w:szCs w:val="24"/>
        </w:rPr>
        <w:t xml:space="preserve">y oraz dwa dla Zamawiającego. </w:t>
      </w:r>
    </w:p>
    <w:p w14:paraId="16202EC1" w14:textId="77777777" w:rsidR="003106D6" w:rsidRPr="00FC09EB" w:rsidRDefault="003106D6" w:rsidP="00FC09EB">
      <w:pPr>
        <w:pStyle w:val="Akapitzlist"/>
        <w:numPr>
          <w:ilvl w:val="0"/>
          <w:numId w:val="19"/>
        </w:numPr>
        <w:suppressAutoHyphens/>
        <w:spacing w:after="0" w:line="276" w:lineRule="auto"/>
        <w:ind w:left="357"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Załączniki wskazane w treści Umowy stanowią jej integralną część:</w:t>
      </w:r>
    </w:p>
    <w:p w14:paraId="6BAE5DB7" w14:textId="3E7589FC" w:rsidR="003106D6" w:rsidRPr="00FC09EB" w:rsidRDefault="003106D6" w:rsidP="00FC09EB">
      <w:pPr>
        <w:pStyle w:val="Akapitzlist"/>
        <w:numPr>
          <w:ilvl w:val="1"/>
          <w:numId w:val="20"/>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załącznik numer 1 do Umowy – </w:t>
      </w:r>
      <w:r w:rsidR="00B62853" w:rsidRPr="00FC09EB">
        <w:rPr>
          <w:rFonts w:ascii="Cambria" w:hAnsi="Cambria" w:cs="Arial"/>
          <w:color w:val="0D0D0D" w:themeColor="text1" w:themeTint="F2"/>
          <w:sz w:val="24"/>
          <w:szCs w:val="24"/>
        </w:rPr>
        <w:t xml:space="preserve">opis przedmiotu </w:t>
      </w:r>
      <w:r w:rsidR="0083294D" w:rsidRPr="00FC09EB">
        <w:rPr>
          <w:rFonts w:ascii="Cambria" w:hAnsi="Cambria" w:cs="Arial"/>
          <w:color w:val="0D0D0D" w:themeColor="text1" w:themeTint="F2"/>
          <w:sz w:val="24"/>
          <w:szCs w:val="24"/>
        </w:rPr>
        <w:t>Umowy</w:t>
      </w:r>
      <w:r w:rsidRPr="00FC09EB">
        <w:rPr>
          <w:rFonts w:ascii="Cambria" w:hAnsi="Cambria" w:cs="Arial"/>
          <w:color w:val="0D0D0D" w:themeColor="text1" w:themeTint="F2"/>
          <w:sz w:val="24"/>
          <w:szCs w:val="24"/>
        </w:rPr>
        <w:t>;</w:t>
      </w:r>
    </w:p>
    <w:p w14:paraId="1B4E357F" w14:textId="13CF9BFF" w:rsidR="003106D6" w:rsidRPr="00FC09EB" w:rsidRDefault="003106D6" w:rsidP="00FC09EB">
      <w:pPr>
        <w:pStyle w:val="Akapitzlist"/>
        <w:numPr>
          <w:ilvl w:val="1"/>
          <w:numId w:val="20"/>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załącznik numer 2 do Umowy –</w:t>
      </w:r>
      <w:r w:rsidR="00B62853" w:rsidRPr="00FC09EB">
        <w:rPr>
          <w:rFonts w:ascii="Cambria" w:hAnsi="Cambria" w:cs="Arial"/>
          <w:color w:val="0D0D0D" w:themeColor="text1" w:themeTint="F2"/>
          <w:sz w:val="24"/>
          <w:szCs w:val="24"/>
        </w:rPr>
        <w:t xml:space="preserve"> oferta Wykonawcy;</w:t>
      </w:r>
    </w:p>
    <w:p w14:paraId="0C87E974" w14:textId="6AC77E12" w:rsidR="003106D6" w:rsidRPr="00FC09EB" w:rsidRDefault="003106D6" w:rsidP="00FC09EB">
      <w:pPr>
        <w:pStyle w:val="Akapitzlist"/>
        <w:numPr>
          <w:ilvl w:val="1"/>
          <w:numId w:val="20"/>
        </w:numPr>
        <w:suppressAutoHyphens/>
        <w:spacing w:after="0" w:line="276" w:lineRule="auto"/>
        <w:ind w:left="714" w:hanging="357"/>
        <w:contextualSpacing w:val="0"/>
        <w:jc w:val="both"/>
        <w:rPr>
          <w:rFonts w:ascii="Cambria" w:hAnsi="Cambria" w:cs="Arial"/>
          <w:color w:val="0D0D0D" w:themeColor="text1" w:themeTint="F2"/>
          <w:sz w:val="24"/>
          <w:szCs w:val="24"/>
        </w:rPr>
      </w:pPr>
      <w:r w:rsidRPr="00FC09EB">
        <w:rPr>
          <w:rFonts w:ascii="Cambria" w:hAnsi="Cambria" w:cs="Arial"/>
          <w:color w:val="0D0D0D" w:themeColor="text1" w:themeTint="F2"/>
          <w:sz w:val="24"/>
          <w:szCs w:val="24"/>
        </w:rPr>
        <w:t xml:space="preserve">załącznik numer </w:t>
      </w:r>
      <w:r w:rsidR="00E42A17" w:rsidRPr="00FC09EB">
        <w:rPr>
          <w:rFonts w:ascii="Cambria" w:hAnsi="Cambria" w:cs="Arial"/>
          <w:color w:val="0D0D0D" w:themeColor="text1" w:themeTint="F2"/>
          <w:sz w:val="24"/>
          <w:szCs w:val="24"/>
        </w:rPr>
        <w:t>3</w:t>
      </w:r>
      <w:r w:rsidRPr="00FC09EB">
        <w:rPr>
          <w:rFonts w:ascii="Cambria" w:hAnsi="Cambria" w:cs="Arial"/>
          <w:color w:val="0D0D0D" w:themeColor="text1" w:themeTint="F2"/>
          <w:sz w:val="24"/>
          <w:szCs w:val="24"/>
        </w:rPr>
        <w:t xml:space="preserve"> do Umowy </w:t>
      </w:r>
      <w:r w:rsidR="000B3BA9">
        <w:rPr>
          <w:rFonts w:ascii="Cambria" w:hAnsi="Cambria" w:cs="Arial"/>
          <w:color w:val="0D0D0D" w:themeColor="text1" w:themeTint="F2"/>
          <w:sz w:val="24"/>
          <w:szCs w:val="24"/>
        </w:rPr>
        <w:t>–</w:t>
      </w:r>
      <w:r w:rsidRPr="00FC09EB">
        <w:rPr>
          <w:rFonts w:ascii="Cambria" w:hAnsi="Cambria" w:cs="Arial"/>
          <w:color w:val="0D0D0D" w:themeColor="text1" w:themeTint="F2"/>
          <w:sz w:val="24"/>
          <w:szCs w:val="24"/>
        </w:rPr>
        <w:t xml:space="preserve"> klauzula informac</w:t>
      </w:r>
      <w:r w:rsidR="00DE2F80" w:rsidRPr="00FC09EB">
        <w:rPr>
          <w:rFonts w:ascii="Cambria" w:hAnsi="Cambria" w:cs="Arial"/>
          <w:color w:val="0D0D0D" w:themeColor="text1" w:themeTint="F2"/>
          <w:sz w:val="24"/>
          <w:szCs w:val="24"/>
        </w:rPr>
        <w:t>yjn</w:t>
      </w:r>
      <w:r w:rsidRPr="00FC09EB">
        <w:rPr>
          <w:rFonts w:ascii="Cambria" w:hAnsi="Cambria" w:cs="Arial"/>
          <w:color w:val="0D0D0D" w:themeColor="text1" w:themeTint="F2"/>
          <w:sz w:val="24"/>
          <w:szCs w:val="24"/>
        </w:rPr>
        <w:t>a dotycząca przetwarzania danych osobowych;</w:t>
      </w:r>
    </w:p>
    <w:p w14:paraId="556385AF" w14:textId="77777777" w:rsidR="003106D6" w:rsidRPr="00FC09EB" w:rsidRDefault="003106D6" w:rsidP="00FC09EB">
      <w:pPr>
        <w:autoSpaceDE w:val="0"/>
        <w:autoSpaceDN w:val="0"/>
        <w:adjustRightInd w:val="0"/>
        <w:spacing w:after="0" w:line="276" w:lineRule="auto"/>
        <w:jc w:val="both"/>
        <w:rPr>
          <w:rFonts w:ascii="Cambria" w:hAnsi="Cambria" w:cs="Arial"/>
          <w:color w:val="0D0D0D" w:themeColor="text1" w:themeTint="F2"/>
          <w:sz w:val="24"/>
          <w:szCs w:val="24"/>
        </w:rPr>
      </w:pPr>
    </w:p>
    <w:p w14:paraId="630EA20B" w14:textId="77777777" w:rsidR="00302430" w:rsidRPr="00FC09EB" w:rsidRDefault="00302430" w:rsidP="00FC09EB">
      <w:pPr>
        <w:spacing w:after="0" w:line="276" w:lineRule="auto"/>
        <w:jc w:val="center"/>
        <w:rPr>
          <w:rFonts w:ascii="Cambria" w:hAnsi="Cambria"/>
          <w:b/>
          <w:color w:val="0D0D0D" w:themeColor="text1" w:themeTint="F2"/>
          <w:sz w:val="24"/>
          <w:szCs w:val="24"/>
        </w:rPr>
      </w:pPr>
    </w:p>
    <w:p w14:paraId="6374A74D" w14:textId="49841C68" w:rsidR="00C01544" w:rsidRPr="00FC09EB" w:rsidRDefault="00C01544" w:rsidP="00FC09EB">
      <w:pPr>
        <w:spacing w:after="0" w:line="276" w:lineRule="auto"/>
        <w:jc w:val="center"/>
        <w:rPr>
          <w:rFonts w:ascii="Cambria" w:hAnsi="Cambria"/>
          <w:b/>
          <w:color w:val="0D0D0D" w:themeColor="text1" w:themeTint="F2"/>
          <w:sz w:val="24"/>
          <w:szCs w:val="24"/>
        </w:rPr>
      </w:pPr>
      <w:r w:rsidRPr="00FC09EB">
        <w:rPr>
          <w:rFonts w:ascii="Cambria" w:hAnsi="Cambria"/>
          <w:b/>
          <w:color w:val="0D0D0D" w:themeColor="text1" w:themeTint="F2"/>
          <w:sz w:val="24"/>
          <w:szCs w:val="24"/>
        </w:rPr>
        <w:t>ZAMAWIAJĄCY                                                                  WYKONAWCA</w:t>
      </w:r>
    </w:p>
    <w:p w14:paraId="6C42A5E2" w14:textId="53E2C2B7" w:rsidR="00D414E0" w:rsidRPr="00FC09EB" w:rsidRDefault="00D414E0" w:rsidP="00FC09EB">
      <w:pPr>
        <w:spacing w:after="0" w:line="276" w:lineRule="auto"/>
        <w:jc w:val="center"/>
        <w:rPr>
          <w:rFonts w:ascii="Cambria" w:hAnsi="Cambria"/>
          <w:b/>
          <w:color w:val="0D0D0D" w:themeColor="text1" w:themeTint="F2"/>
          <w:sz w:val="24"/>
          <w:szCs w:val="24"/>
        </w:rPr>
      </w:pPr>
    </w:p>
    <w:p w14:paraId="3D54CACF" w14:textId="78F5495A" w:rsidR="00D414E0" w:rsidRPr="00FC09EB" w:rsidRDefault="00D414E0" w:rsidP="00FC09EB">
      <w:pPr>
        <w:spacing w:after="0" w:line="276" w:lineRule="auto"/>
        <w:jc w:val="center"/>
        <w:rPr>
          <w:rFonts w:ascii="Cambria" w:hAnsi="Cambria"/>
          <w:b/>
          <w:color w:val="0D0D0D" w:themeColor="text1" w:themeTint="F2"/>
          <w:sz w:val="24"/>
          <w:szCs w:val="24"/>
        </w:rPr>
      </w:pPr>
    </w:p>
    <w:p w14:paraId="750BFFF2" w14:textId="6866E9A9" w:rsidR="00D414E0" w:rsidRPr="00FC09EB" w:rsidRDefault="00D414E0" w:rsidP="00FC09EB">
      <w:pPr>
        <w:spacing w:after="0" w:line="276" w:lineRule="auto"/>
        <w:jc w:val="center"/>
        <w:rPr>
          <w:rFonts w:ascii="Cambria" w:hAnsi="Cambria"/>
          <w:b/>
          <w:color w:val="0D0D0D" w:themeColor="text1" w:themeTint="F2"/>
          <w:sz w:val="24"/>
          <w:szCs w:val="24"/>
        </w:rPr>
      </w:pPr>
    </w:p>
    <w:p w14:paraId="4F1EF73F" w14:textId="72001994" w:rsidR="00D414E0" w:rsidRPr="00FC09EB" w:rsidRDefault="00D414E0" w:rsidP="00FC09EB">
      <w:pPr>
        <w:spacing w:after="0" w:line="276" w:lineRule="auto"/>
        <w:jc w:val="center"/>
        <w:rPr>
          <w:rFonts w:ascii="Cambria" w:hAnsi="Cambria"/>
          <w:b/>
          <w:color w:val="0D0D0D" w:themeColor="text1" w:themeTint="F2"/>
          <w:sz w:val="24"/>
          <w:szCs w:val="24"/>
        </w:rPr>
      </w:pPr>
    </w:p>
    <w:p w14:paraId="5F40F98F" w14:textId="77777777" w:rsidR="0083426D" w:rsidRPr="00FC09EB" w:rsidRDefault="0083426D" w:rsidP="00FC09EB">
      <w:pPr>
        <w:spacing w:line="276" w:lineRule="auto"/>
        <w:rPr>
          <w:rFonts w:ascii="Cambria" w:eastAsia="Calibri" w:hAnsi="Cambria" w:cs="Times New Roman"/>
          <w:b/>
          <w:bCs/>
          <w:sz w:val="24"/>
          <w:szCs w:val="24"/>
          <w:lang w:val="cs-CZ"/>
        </w:rPr>
      </w:pPr>
      <w:r w:rsidRPr="00FC09EB">
        <w:rPr>
          <w:rFonts w:ascii="Cambria" w:eastAsia="Calibri" w:hAnsi="Cambria" w:cs="Times New Roman"/>
          <w:b/>
          <w:bCs/>
          <w:sz w:val="24"/>
          <w:szCs w:val="24"/>
          <w:lang w:val="cs-CZ"/>
        </w:rPr>
        <w:br w:type="page"/>
      </w:r>
    </w:p>
    <w:p w14:paraId="17395B4D" w14:textId="11700F84" w:rsidR="00D414E0" w:rsidRPr="00FC09EB" w:rsidRDefault="005813F8" w:rsidP="00FC09EB">
      <w:pPr>
        <w:tabs>
          <w:tab w:val="center" w:pos="1843"/>
        </w:tabs>
        <w:spacing w:after="0" w:line="276" w:lineRule="auto"/>
        <w:jc w:val="right"/>
        <w:rPr>
          <w:rFonts w:ascii="Cambria" w:eastAsia="Calibri" w:hAnsi="Cambria" w:cs="Times New Roman"/>
          <w:b/>
          <w:bCs/>
          <w:sz w:val="24"/>
          <w:szCs w:val="24"/>
          <w:lang w:val="cs-CZ"/>
        </w:rPr>
      </w:pPr>
      <w:r w:rsidRPr="00FC09EB">
        <w:rPr>
          <w:rFonts w:ascii="Cambria" w:eastAsia="Calibri" w:hAnsi="Cambria" w:cs="Times New Roman"/>
          <w:b/>
          <w:bCs/>
          <w:sz w:val="24"/>
          <w:szCs w:val="24"/>
          <w:lang w:val="cs-CZ"/>
        </w:rPr>
        <w:lastRenderedPageBreak/>
        <w:t>Zał</w:t>
      </w:r>
      <w:r w:rsidR="0083426D" w:rsidRPr="00FC09EB">
        <w:rPr>
          <w:rFonts w:ascii="Cambria" w:eastAsia="Calibri" w:hAnsi="Cambria" w:cs="Times New Roman"/>
          <w:b/>
          <w:bCs/>
          <w:sz w:val="24"/>
          <w:szCs w:val="24"/>
          <w:lang w:val="cs-CZ"/>
        </w:rPr>
        <w:t>ą</w:t>
      </w:r>
      <w:r w:rsidRPr="00FC09EB">
        <w:rPr>
          <w:rFonts w:ascii="Cambria" w:eastAsia="Calibri" w:hAnsi="Cambria" w:cs="Times New Roman"/>
          <w:b/>
          <w:bCs/>
          <w:sz w:val="24"/>
          <w:szCs w:val="24"/>
          <w:lang w:val="cs-CZ"/>
        </w:rPr>
        <w:t xml:space="preserve">cznik numer </w:t>
      </w:r>
      <w:r w:rsidR="00BE6C8C" w:rsidRPr="00FC09EB">
        <w:rPr>
          <w:rFonts w:ascii="Cambria" w:eastAsia="Calibri" w:hAnsi="Cambria" w:cs="Times New Roman"/>
          <w:b/>
          <w:bCs/>
          <w:sz w:val="24"/>
          <w:szCs w:val="24"/>
          <w:lang w:val="cs-CZ"/>
        </w:rPr>
        <w:t>1</w:t>
      </w:r>
      <w:r w:rsidRPr="00FC09EB">
        <w:rPr>
          <w:rFonts w:ascii="Cambria" w:eastAsia="Calibri" w:hAnsi="Cambria" w:cs="Times New Roman"/>
          <w:b/>
          <w:bCs/>
          <w:sz w:val="24"/>
          <w:szCs w:val="24"/>
          <w:lang w:val="cs-CZ"/>
        </w:rPr>
        <w:t xml:space="preserve"> do Umowy</w:t>
      </w:r>
    </w:p>
    <w:p w14:paraId="7522664B" w14:textId="7E0B7A5C" w:rsidR="00D414E0" w:rsidRPr="00FC09EB" w:rsidRDefault="00D414E0" w:rsidP="00FC09EB">
      <w:pPr>
        <w:tabs>
          <w:tab w:val="center" w:pos="1843"/>
        </w:tabs>
        <w:spacing w:after="0" w:line="276" w:lineRule="auto"/>
        <w:jc w:val="center"/>
        <w:rPr>
          <w:rFonts w:ascii="Cambria" w:eastAsia="Calibri" w:hAnsi="Cambria" w:cs="Times New Roman"/>
          <w:b/>
          <w:bCs/>
          <w:sz w:val="24"/>
          <w:szCs w:val="24"/>
        </w:rPr>
      </w:pPr>
      <w:r w:rsidRPr="00FC09EB">
        <w:rPr>
          <w:rFonts w:ascii="Cambria" w:eastAsia="Calibri" w:hAnsi="Cambria" w:cs="Times New Roman"/>
          <w:b/>
          <w:bCs/>
          <w:sz w:val="24"/>
          <w:szCs w:val="24"/>
        </w:rPr>
        <w:t xml:space="preserve">OPIS PRZEDMIOTU </w:t>
      </w:r>
      <w:r w:rsidR="0083294D" w:rsidRPr="00FC09EB">
        <w:rPr>
          <w:rFonts w:ascii="Cambria" w:eastAsia="Calibri" w:hAnsi="Cambria" w:cs="Times New Roman"/>
          <w:b/>
          <w:bCs/>
          <w:sz w:val="24"/>
          <w:szCs w:val="24"/>
        </w:rPr>
        <w:t>UMOWY</w:t>
      </w:r>
    </w:p>
    <w:p w14:paraId="43BB4382" w14:textId="108EAFF2" w:rsidR="00D414E0" w:rsidRPr="00FC09EB" w:rsidRDefault="00D414E0" w:rsidP="00FC09EB">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eastAsia="Calibri" w:hAnsi="Cambria" w:cs="Calibri"/>
          <w:b/>
          <w:kern w:val="28"/>
          <w:sz w:val="24"/>
          <w:szCs w:val="24"/>
          <w:u w:val="single"/>
        </w:rPr>
      </w:pPr>
      <w:r w:rsidRPr="00FC09EB">
        <w:rPr>
          <w:rFonts w:ascii="Cambria" w:eastAsia="Calibri" w:hAnsi="Cambria" w:cs="Calibri"/>
          <w:b/>
          <w:kern w:val="28"/>
          <w:sz w:val="24"/>
          <w:szCs w:val="24"/>
          <w:u w:val="single"/>
        </w:rPr>
        <w:t xml:space="preserve">I. Przedmiot </w:t>
      </w:r>
      <w:r w:rsidR="00FC09EB">
        <w:rPr>
          <w:rFonts w:ascii="Cambria" w:eastAsia="Calibri" w:hAnsi="Cambria" w:cs="Calibri"/>
          <w:b/>
          <w:kern w:val="28"/>
          <w:sz w:val="24"/>
          <w:szCs w:val="24"/>
          <w:u w:val="single"/>
        </w:rPr>
        <w:t>umowy</w:t>
      </w:r>
      <w:r w:rsidRPr="00FC09EB">
        <w:rPr>
          <w:rFonts w:ascii="Cambria" w:eastAsia="Calibri" w:hAnsi="Cambria" w:cs="Calibri"/>
          <w:b/>
          <w:kern w:val="28"/>
          <w:sz w:val="24"/>
          <w:szCs w:val="24"/>
          <w:u w:val="single"/>
        </w:rPr>
        <w:t xml:space="preserve"> </w:t>
      </w:r>
    </w:p>
    <w:p w14:paraId="6D2C8CC5" w14:textId="44A49F59" w:rsidR="00CA57BB" w:rsidRPr="00FC09EB" w:rsidRDefault="00CA57BB" w:rsidP="00FC09EB">
      <w:pPr>
        <w:spacing w:before="100" w:beforeAutospacing="1" w:after="100" w:afterAutospacing="1" w:line="276" w:lineRule="auto"/>
        <w:jc w:val="both"/>
        <w:rPr>
          <w:rFonts w:ascii="Cambria" w:hAnsi="Cambria" w:cs="Calibri"/>
          <w:kern w:val="28"/>
          <w:sz w:val="24"/>
          <w:szCs w:val="24"/>
        </w:rPr>
      </w:pPr>
      <w:r w:rsidRPr="00FC09EB">
        <w:rPr>
          <w:rFonts w:ascii="Cambria" w:hAnsi="Cambria" w:cs="Calibri"/>
          <w:kern w:val="28"/>
          <w:sz w:val="24"/>
          <w:szCs w:val="24"/>
        </w:rPr>
        <w:t xml:space="preserve">Przedmiotem </w:t>
      </w:r>
      <w:r w:rsidR="0083294D" w:rsidRPr="00FC09EB">
        <w:rPr>
          <w:rFonts w:ascii="Cambria" w:hAnsi="Cambria" w:cs="Calibri"/>
          <w:kern w:val="28"/>
          <w:sz w:val="24"/>
          <w:szCs w:val="24"/>
        </w:rPr>
        <w:t>umowy</w:t>
      </w:r>
      <w:r w:rsidRPr="00FC09EB">
        <w:rPr>
          <w:rFonts w:ascii="Cambria" w:hAnsi="Cambria" w:cs="Calibri"/>
          <w:kern w:val="28"/>
          <w:sz w:val="24"/>
          <w:szCs w:val="24"/>
        </w:rPr>
        <w:t xml:space="preserve"> jest:</w:t>
      </w:r>
    </w:p>
    <w:p w14:paraId="6C2FBE90" w14:textId="274CE7AA" w:rsidR="001E1A50" w:rsidRPr="0079454C"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79454C">
        <w:rPr>
          <w:rFonts w:ascii="Cambria" w:hAnsi="Cambria" w:cs="Calibri"/>
          <w:kern w:val="28"/>
        </w:rPr>
        <w:t>Wykonanie badań szczegół</w:t>
      </w:r>
      <w:r>
        <w:rPr>
          <w:rFonts w:ascii="Cambria" w:hAnsi="Cambria" w:cs="Calibri"/>
          <w:kern w:val="28"/>
        </w:rPr>
        <w:t>o</w:t>
      </w:r>
      <w:r w:rsidRPr="0079454C">
        <w:rPr>
          <w:rFonts w:ascii="Cambria" w:hAnsi="Cambria" w:cs="Calibri"/>
          <w:kern w:val="28"/>
        </w:rPr>
        <w:t>wych jakości gleb</w:t>
      </w:r>
      <w:r>
        <w:rPr>
          <w:rFonts w:ascii="Cambria" w:hAnsi="Cambria" w:cs="Calibri"/>
          <w:kern w:val="28"/>
        </w:rPr>
        <w:t>y i ziemi</w:t>
      </w:r>
      <w:r w:rsidRPr="0079454C">
        <w:rPr>
          <w:rFonts w:ascii="Cambria" w:hAnsi="Cambria" w:cs="Calibri"/>
          <w:kern w:val="28"/>
        </w:rPr>
        <w:t xml:space="preserve"> dla dz. nr ew. 1/40 obręb 136</w:t>
      </w:r>
      <w:r>
        <w:rPr>
          <w:rFonts w:ascii="Cambria" w:hAnsi="Cambria" w:cs="Calibri"/>
          <w:kern w:val="28"/>
        </w:rPr>
        <w:t xml:space="preserve"> </w:t>
      </w:r>
      <w:r w:rsidR="003D5A12">
        <w:rPr>
          <w:rFonts w:ascii="Cambria" w:hAnsi="Cambria" w:cs="Calibri"/>
          <w:kern w:val="28"/>
        </w:rPr>
        <w:br/>
      </w:r>
      <w:r>
        <w:rPr>
          <w:rFonts w:ascii="Cambria" w:hAnsi="Cambria" w:cs="Calibri"/>
          <w:kern w:val="28"/>
        </w:rPr>
        <w:t>w Bydgoszczy</w:t>
      </w:r>
      <w:r w:rsidRPr="0079454C">
        <w:rPr>
          <w:rFonts w:ascii="Cambria" w:hAnsi="Cambria" w:cs="Calibri"/>
          <w:kern w:val="28"/>
        </w:rPr>
        <w:t xml:space="preserve">, zgodnie z </w:t>
      </w:r>
      <w:r w:rsidRPr="004F3A09">
        <w:rPr>
          <w:rFonts w:ascii="Cambria" w:hAnsi="Cambria" w:cs="Calibri"/>
          <w:i/>
          <w:kern w:val="28"/>
        </w:rPr>
        <w:t>Rozporządzeniem Ministra Środowiska z dnia 1 września 2016 r. w sprawie sposobu prowadzenia oceny zanieczyszczenia powierzchni ziemi (Dz. U. z 2016 r., poz. 1395).</w:t>
      </w:r>
    </w:p>
    <w:p w14:paraId="7EAE7EDD" w14:textId="7399AB6B" w:rsidR="001E1A50" w:rsidRPr="004F3A09"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79454C">
        <w:rPr>
          <w:rFonts w:ascii="Cambria" w:hAnsi="Cambria" w:cs="Calibri"/>
          <w:kern w:val="28"/>
        </w:rPr>
        <w:t>Wykonanie badań jakości wód podziemnych dla dz. nr ew. 1/40</w:t>
      </w:r>
      <w:r w:rsidRPr="004F3A09">
        <w:rPr>
          <w:rFonts w:ascii="Cambria" w:hAnsi="Cambria" w:cs="Calibri"/>
          <w:kern w:val="28"/>
        </w:rPr>
        <w:t>, 1/81, 1/84 i 1/86 obręb 136</w:t>
      </w:r>
      <w:r w:rsidR="00427DE6">
        <w:rPr>
          <w:rFonts w:ascii="Cambria" w:hAnsi="Cambria" w:cs="Calibri"/>
          <w:kern w:val="28"/>
        </w:rPr>
        <w:t xml:space="preserve"> w Bydgoszczy</w:t>
      </w:r>
      <w:r w:rsidRPr="004F3A09">
        <w:rPr>
          <w:rFonts w:ascii="Cambria" w:hAnsi="Cambria" w:cs="Calibri"/>
          <w:kern w:val="28"/>
        </w:rPr>
        <w:t xml:space="preserve">, zgodnie z Zakresem badawczym załączonym do OPZ </w:t>
      </w:r>
      <w:r w:rsidRPr="004F3A09">
        <w:rPr>
          <w:rFonts w:ascii="Cambria" w:hAnsi="Cambria"/>
        </w:rPr>
        <w:t xml:space="preserve">(Zestawienie </w:t>
      </w:r>
      <w:r w:rsidR="008B1D51">
        <w:rPr>
          <w:rFonts w:ascii="Cambria" w:hAnsi="Cambria"/>
        </w:rPr>
        <w:br/>
      </w:r>
      <w:r w:rsidRPr="004F3A09">
        <w:rPr>
          <w:rFonts w:ascii="Cambria" w:hAnsi="Cambria"/>
        </w:rPr>
        <w:t>nr 1 do OPZ)</w:t>
      </w:r>
      <w:r w:rsidRPr="004F3A09">
        <w:rPr>
          <w:rFonts w:ascii="Cambria" w:hAnsi="Cambria" w:cs="Calibri"/>
          <w:kern w:val="28"/>
        </w:rPr>
        <w:t>.</w:t>
      </w:r>
    </w:p>
    <w:p w14:paraId="0745DB80" w14:textId="77777777" w:rsidR="001E1A50" w:rsidRPr="0079454C"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Pr>
          <w:rFonts w:ascii="Cambria" w:hAnsi="Cambria" w:cs="Calibri"/>
          <w:kern w:val="28"/>
        </w:rPr>
        <w:t>W</w:t>
      </w:r>
      <w:r w:rsidRPr="0079454C">
        <w:rPr>
          <w:rFonts w:ascii="Cambria" w:hAnsi="Cambria" w:cs="Calibri"/>
          <w:kern w:val="28"/>
        </w:rPr>
        <w:t>yznaczenie zasięgu występowania zanieczyszczenia substancjami powodującymi ryzyko, których występowanie zostało potwierdzone w badaniach wstępnych</w:t>
      </w:r>
      <w:r>
        <w:rPr>
          <w:rFonts w:ascii="Cambria" w:hAnsi="Cambria" w:cs="Calibri"/>
          <w:kern w:val="28"/>
        </w:rPr>
        <w:t>.</w:t>
      </w:r>
    </w:p>
    <w:p w14:paraId="1E0270AE" w14:textId="77777777" w:rsidR="001E1A50" w:rsidRPr="0079454C"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79454C">
        <w:rPr>
          <w:rFonts w:ascii="Cambria" w:hAnsi="Cambria" w:cs="Calibri"/>
          <w:kern w:val="28"/>
        </w:rPr>
        <w:t>Wyznaczenie zasięgu występowania zanieczyszczenia oraz rozprzestrzenienia stwierdzonych substancji powodujących ryzyko w planie i przekroju.</w:t>
      </w:r>
    </w:p>
    <w:p w14:paraId="5EA97902" w14:textId="77777777" w:rsidR="001E1A50" w:rsidRPr="0079454C"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79454C">
        <w:rPr>
          <w:rFonts w:ascii="Cambria" w:hAnsi="Cambria" w:cs="Calibri"/>
          <w:kern w:val="28"/>
        </w:rPr>
        <w:t>Sporządzenie</w:t>
      </w:r>
      <w:r>
        <w:rPr>
          <w:rFonts w:ascii="Cambria" w:hAnsi="Cambria" w:cs="Calibri"/>
          <w:kern w:val="28"/>
        </w:rPr>
        <w:t xml:space="preserve"> </w:t>
      </w:r>
      <w:r w:rsidRPr="0079454C">
        <w:rPr>
          <w:rFonts w:ascii="Cambria" w:hAnsi="Cambria" w:cs="Calibri"/>
          <w:kern w:val="28"/>
        </w:rPr>
        <w:t>dokumentacji badań szczegółowych zawierającej informacje o poziomie zwierciadła wody podziemnej wraz z jej kierunkami przepływu, w formie mapy oraz przekrojów przechodzących przez wykonane punkty pomiarowe</w:t>
      </w:r>
      <w:r>
        <w:rPr>
          <w:rFonts w:ascii="Cambria" w:hAnsi="Cambria" w:cs="Calibri"/>
          <w:kern w:val="28"/>
        </w:rPr>
        <w:t>.</w:t>
      </w:r>
    </w:p>
    <w:p w14:paraId="26942B9A" w14:textId="0457F652" w:rsidR="001E1A50" w:rsidRPr="0079454C"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79454C">
        <w:rPr>
          <w:rFonts w:ascii="Cambria" w:hAnsi="Cambria" w:cs="Calibri"/>
          <w:kern w:val="28"/>
        </w:rPr>
        <w:t>Dokonanie oceny jakości wód podziemnych w rejonach wskazanych na Rys</w:t>
      </w:r>
      <w:r w:rsidR="008B1D51">
        <w:rPr>
          <w:rFonts w:ascii="Cambria" w:hAnsi="Cambria" w:cs="Calibri"/>
          <w:kern w:val="28"/>
        </w:rPr>
        <w:t>.</w:t>
      </w:r>
      <w:r w:rsidRPr="0079454C">
        <w:rPr>
          <w:rFonts w:ascii="Cambria" w:hAnsi="Cambria" w:cs="Calibri"/>
          <w:kern w:val="28"/>
        </w:rPr>
        <w:t xml:space="preserve"> 2 OPZ </w:t>
      </w:r>
      <w:r w:rsidR="003D5A12">
        <w:rPr>
          <w:rFonts w:ascii="Cambria" w:hAnsi="Cambria" w:cs="Calibri"/>
          <w:kern w:val="28"/>
        </w:rPr>
        <w:br/>
      </w:r>
      <w:r w:rsidRPr="0079454C">
        <w:rPr>
          <w:rFonts w:ascii="Cambria" w:hAnsi="Cambria" w:cs="Calibri"/>
          <w:kern w:val="28"/>
        </w:rPr>
        <w:t xml:space="preserve">w oparciu o kryteria wynikające z </w:t>
      </w:r>
      <w:r w:rsidRPr="0079454C">
        <w:rPr>
          <w:rFonts w:ascii="Cambria" w:hAnsi="Cambria" w:cs="Calibri"/>
          <w:i/>
          <w:kern w:val="28"/>
        </w:rPr>
        <w:t>Rozporządzenia Ministra Gospodarki Morskiej i Żeglugi Śródlądowej z dnia 11 października 2019 r. w sprawie kryteriów i sposobu oceny stanu jednolitych części wód podziemnych</w:t>
      </w:r>
      <w:r w:rsidRPr="0079454C">
        <w:rPr>
          <w:rFonts w:ascii="Cambria" w:hAnsi="Cambria" w:cs="Calibri"/>
          <w:kern w:val="28"/>
        </w:rPr>
        <w:t xml:space="preserve"> (Dz. U. z 2019 r., poz. 2148) (wartości graniczne elementów fizykochemicznych dla III klasy jakości wód podziemnych) oraz wytyczne zaproponowane w dokumentacji archiwalnej dotyczącej badań wykonanych na terenie działki nr 1/40 </w:t>
      </w:r>
      <w:r>
        <w:rPr>
          <w:rFonts w:ascii="Cambria" w:hAnsi="Cambria" w:cs="Calibri"/>
          <w:kern w:val="28"/>
        </w:rPr>
        <w:t>(</w:t>
      </w:r>
      <w:r w:rsidR="000B3BA9">
        <w:rPr>
          <w:rStyle w:val="Odwoanieprzypisudolnego"/>
          <w:rFonts w:ascii="Cambria" w:hAnsi="Cambria" w:cs="Calibri"/>
          <w:kern w:val="28"/>
        </w:rPr>
        <w:footnoteReference w:id="3"/>
      </w:r>
      <w:r w:rsidRPr="0079454C">
        <w:rPr>
          <w:rFonts w:ascii="Cambria" w:hAnsi="Cambria" w:cs="Calibri"/>
          <w:kern w:val="28"/>
        </w:rPr>
        <w:t>)</w:t>
      </w:r>
      <w:r>
        <w:rPr>
          <w:rFonts w:ascii="Cambria" w:hAnsi="Cambria" w:cs="Calibri"/>
          <w:kern w:val="28"/>
        </w:rPr>
        <w:t>.</w:t>
      </w:r>
    </w:p>
    <w:p w14:paraId="1D597FAD" w14:textId="77777777" w:rsidR="001E1A50" w:rsidRPr="004F3A09"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4F3A09">
        <w:rPr>
          <w:rFonts w:ascii="Cambria" w:hAnsi="Cambria" w:cs="Calibri"/>
          <w:kern w:val="28"/>
        </w:rPr>
        <w:t xml:space="preserve">Wykonanie oceny występowania znaczącego zagrożenia dla zdrowia ludzi lub stanu środowiska dla substancji powodujących ryzyko, dla których podczas badań stwierdzono przekroczenia dopuszczalnych zawartości określonych w ww. rozporządzeniu lub ustalonych na podstawie § 4 ww. rozporządzenia. </w:t>
      </w:r>
    </w:p>
    <w:p w14:paraId="0D83C354" w14:textId="634D7A6B" w:rsidR="001E1A50" w:rsidRPr="0079454C" w:rsidRDefault="001E1A50" w:rsidP="001E1A50">
      <w:pPr>
        <w:pStyle w:val="Akapitzlist"/>
        <w:numPr>
          <w:ilvl w:val="0"/>
          <w:numId w:val="33"/>
        </w:numPr>
        <w:spacing w:before="100" w:beforeAutospacing="1" w:after="100" w:afterAutospacing="1" w:line="276" w:lineRule="auto"/>
        <w:jc w:val="both"/>
        <w:rPr>
          <w:rFonts w:ascii="Cambria" w:hAnsi="Cambria" w:cs="Calibri"/>
          <w:kern w:val="28"/>
        </w:rPr>
      </w:pPr>
      <w:r w:rsidRPr="004F3A09">
        <w:rPr>
          <w:rFonts w:ascii="Cambria" w:hAnsi="Cambria" w:cs="Calibri"/>
          <w:kern w:val="28"/>
        </w:rPr>
        <w:t>Sporządzenie Raportu z realizacji prac i badań środowiskowych wraz z  wnioskami</w:t>
      </w:r>
      <w:r w:rsidRPr="0079454C">
        <w:rPr>
          <w:rFonts w:ascii="Cambria" w:hAnsi="Cambria" w:cs="Calibri"/>
          <w:kern w:val="28"/>
        </w:rPr>
        <w:t xml:space="preserve"> </w:t>
      </w:r>
      <w:r w:rsidR="003D5A12">
        <w:rPr>
          <w:rFonts w:ascii="Cambria" w:hAnsi="Cambria" w:cs="Calibri"/>
          <w:kern w:val="28"/>
        </w:rPr>
        <w:br/>
      </w:r>
      <w:r w:rsidRPr="0079454C">
        <w:rPr>
          <w:rFonts w:ascii="Cambria" w:hAnsi="Cambria" w:cs="Calibri"/>
          <w:kern w:val="28"/>
        </w:rPr>
        <w:t xml:space="preserve">i wytycznymi dotyczącymi sposobu </w:t>
      </w:r>
      <w:proofErr w:type="spellStart"/>
      <w:r w:rsidRPr="0079454C">
        <w:rPr>
          <w:rFonts w:ascii="Cambria" w:hAnsi="Cambria" w:cs="Calibri"/>
          <w:kern w:val="28"/>
        </w:rPr>
        <w:t>remediacji</w:t>
      </w:r>
      <w:proofErr w:type="spellEnd"/>
      <w:r w:rsidRPr="0079454C">
        <w:rPr>
          <w:rFonts w:ascii="Cambria" w:hAnsi="Cambria" w:cs="Calibri"/>
          <w:kern w:val="28"/>
        </w:rPr>
        <w:t xml:space="preserve"> badanego terenu.</w:t>
      </w:r>
    </w:p>
    <w:p w14:paraId="12E918D4" w14:textId="77777777" w:rsidR="001E1A50" w:rsidRPr="0079454C" w:rsidRDefault="001E1A50" w:rsidP="001E1A5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hAnsi="Cambria"/>
          <w:b/>
          <w:u w:val="single"/>
        </w:rPr>
      </w:pPr>
      <w:r w:rsidRPr="0079454C">
        <w:rPr>
          <w:rFonts w:ascii="Cambria" w:hAnsi="Cambria"/>
          <w:b/>
          <w:u w:val="single"/>
        </w:rPr>
        <w:t xml:space="preserve">II. Informacja na temat nieruchomości objętej zamówieniem wraz </w:t>
      </w:r>
      <w:r w:rsidRPr="0079454C">
        <w:rPr>
          <w:rFonts w:ascii="Cambria" w:hAnsi="Cambria"/>
          <w:b/>
          <w:u w:val="single"/>
        </w:rPr>
        <w:br/>
        <w:t>z lokalizacją planowanych do wykonania prac i badań</w:t>
      </w:r>
    </w:p>
    <w:p w14:paraId="136A300B" w14:textId="13009A46" w:rsidR="001E1A50" w:rsidRPr="0079454C" w:rsidRDefault="001E1A50" w:rsidP="003D5A12">
      <w:pPr>
        <w:spacing w:line="276" w:lineRule="auto"/>
        <w:ind w:firstLine="709"/>
        <w:contextualSpacing/>
        <w:jc w:val="both"/>
        <w:rPr>
          <w:rFonts w:ascii="Cambria" w:hAnsi="Cambria" w:cstheme="minorHAnsi"/>
        </w:rPr>
      </w:pPr>
      <w:r w:rsidRPr="0079454C">
        <w:rPr>
          <w:rFonts w:ascii="Cambria" w:hAnsi="Cambria" w:cstheme="minorHAnsi"/>
          <w:kern w:val="28"/>
        </w:rPr>
        <w:t xml:space="preserve">Teren planowanych prac sozologicznych oraz uszczegóławiających badań terenowych znajduje się w granicach dawnych Zakładów Chemicznych „Zachem”, na działce o nr ew. 1/40 obręb 0136 w Bydgoszczy. </w:t>
      </w:r>
      <w:r w:rsidRPr="0079454C">
        <w:rPr>
          <w:rFonts w:ascii="Cambria" w:hAnsi="Cambria" w:cstheme="minorHAnsi"/>
        </w:rPr>
        <w:t xml:space="preserve">Działka ma powierzchnię 1,5642 ha, z czego 1,5075 ha to tereny </w:t>
      </w:r>
      <w:r w:rsidRPr="0079454C">
        <w:rPr>
          <w:rFonts w:ascii="Cambria" w:hAnsi="Cambria" w:cstheme="minorHAnsi"/>
        </w:rPr>
        <w:lastRenderedPageBreak/>
        <w:t xml:space="preserve">przemysłowe, oznaczone w ewidencji symbolem Ba (grupa IV gruntów) a 0,0567 ha to lasy oznaczone symbolem </w:t>
      </w:r>
      <w:proofErr w:type="spellStart"/>
      <w:r w:rsidRPr="0079454C">
        <w:rPr>
          <w:rFonts w:ascii="Cambria" w:hAnsi="Cambria" w:cstheme="minorHAnsi"/>
        </w:rPr>
        <w:t>Ls</w:t>
      </w:r>
      <w:proofErr w:type="spellEnd"/>
      <w:r w:rsidRPr="0079454C">
        <w:rPr>
          <w:rFonts w:ascii="Cambria" w:hAnsi="Cambria" w:cstheme="minorHAnsi"/>
        </w:rPr>
        <w:t xml:space="preserve"> (grupa III gruntów).</w:t>
      </w:r>
      <w:r w:rsidR="003D5A12">
        <w:rPr>
          <w:rFonts w:ascii="Cambria" w:hAnsi="Cambria" w:cstheme="minorHAnsi"/>
        </w:rPr>
        <w:t xml:space="preserve"> </w:t>
      </w:r>
    </w:p>
    <w:p w14:paraId="6BC1E438" w14:textId="1593447C" w:rsidR="001E1A50" w:rsidRPr="0079454C" w:rsidRDefault="001E1A50" w:rsidP="003D5A12">
      <w:pPr>
        <w:spacing w:line="276" w:lineRule="auto"/>
        <w:ind w:firstLine="709"/>
        <w:contextualSpacing/>
        <w:jc w:val="both"/>
        <w:rPr>
          <w:rFonts w:ascii="Cambria" w:hAnsi="Cambria" w:cstheme="minorHAnsi"/>
        </w:rPr>
      </w:pPr>
      <w:r w:rsidRPr="0079454C">
        <w:rPr>
          <w:rFonts w:ascii="Cambria" w:hAnsi="Cambria" w:cstheme="minorHAnsi"/>
        </w:rPr>
        <w:t xml:space="preserve">Działka stanowi własność Skarb Państwa, obecnie w użytkowaniu </w:t>
      </w:r>
      <w:proofErr w:type="spellStart"/>
      <w:r w:rsidRPr="0079454C">
        <w:rPr>
          <w:rFonts w:ascii="Cambria" w:hAnsi="Cambria" w:cstheme="minorHAnsi"/>
        </w:rPr>
        <w:t>Fermapole</w:t>
      </w:r>
      <w:proofErr w:type="spellEnd"/>
      <w:r w:rsidRPr="0079454C">
        <w:rPr>
          <w:rFonts w:ascii="Cambria" w:hAnsi="Cambria" w:cstheme="minorHAnsi"/>
        </w:rPr>
        <w:t xml:space="preserve"> Sp</w:t>
      </w:r>
      <w:r w:rsidR="008B1D51">
        <w:rPr>
          <w:rFonts w:ascii="Cambria" w:hAnsi="Cambria" w:cstheme="minorHAnsi"/>
        </w:rPr>
        <w:t>.</w:t>
      </w:r>
      <w:r w:rsidRPr="0079454C">
        <w:rPr>
          <w:rFonts w:ascii="Cambria" w:hAnsi="Cambria" w:cstheme="minorHAnsi"/>
        </w:rPr>
        <w:t xml:space="preserve"> z o.o. </w:t>
      </w:r>
      <w:r w:rsidR="008B1D51">
        <w:rPr>
          <w:rFonts w:ascii="Cambria" w:hAnsi="Cambria" w:cstheme="minorHAnsi"/>
        </w:rPr>
        <w:br/>
      </w:r>
      <w:r w:rsidRPr="0079454C">
        <w:rPr>
          <w:rFonts w:ascii="Cambria" w:hAnsi="Cambria" w:cstheme="minorHAnsi"/>
        </w:rPr>
        <w:t>z siedzibą w Warszawie.</w:t>
      </w:r>
    </w:p>
    <w:p w14:paraId="085D2A77" w14:textId="77777777" w:rsidR="001E1A50" w:rsidRPr="0079454C" w:rsidRDefault="001E1A50" w:rsidP="003D5A12">
      <w:pPr>
        <w:spacing w:line="276" w:lineRule="auto"/>
        <w:ind w:firstLine="709"/>
        <w:contextualSpacing/>
        <w:jc w:val="both"/>
        <w:rPr>
          <w:rFonts w:ascii="Cambria" w:hAnsi="Cambria" w:cstheme="minorHAnsi"/>
        </w:rPr>
      </w:pPr>
      <w:r w:rsidRPr="0079454C">
        <w:rPr>
          <w:rFonts w:ascii="Cambria" w:hAnsi="Cambria" w:cstheme="minorHAnsi"/>
        </w:rPr>
        <w:t>Działka nie jest objęta miejscowym planem zagospodarowania przestrzennego.</w:t>
      </w:r>
    </w:p>
    <w:p w14:paraId="7932BCEB" w14:textId="19F9F5F9" w:rsidR="001E1A50" w:rsidRPr="0079454C" w:rsidRDefault="001E1A50" w:rsidP="001E1A50">
      <w:pPr>
        <w:spacing w:line="276" w:lineRule="auto"/>
        <w:ind w:firstLine="709"/>
        <w:jc w:val="both"/>
        <w:rPr>
          <w:rFonts w:ascii="Cambria" w:hAnsi="Cambria" w:cstheme="minorHAnsi"/>
        </w:rPr>
      </w:pPr>
      <w:r w:rsidRPr="0079454C">
        <w:rPr>
          <w:rFonts w:ascii="Cambria" w:hAnsi="Cambria" w:cstheme="minorHAnsi"/>
        </w:rPr>
        <w:t xml:space="preserve">Na terenie działki </w:t>
      </w:r>
      <w:r w:rsidRPr="0079454C">
        <w:rPr>
          <w:rFonts w:ascii="Cambria" w:hAnsi="Cambria" w:cstheme="minorHAnsi"/>
          <w:kern w:val="28"/>
        </w:rPr>
        <w:t>nr ew. 1/40 obręb 0136 w Bydgoszczy,</w:t>
      </w:r>
      <w:r w:rsidRPr="0079454C">
        <w:rPr>
          <w:rFonts w:ascii="Cambria" w:hAnsi="Cambria" w:cstheme="minorHAnsi"/>
        </w:rPr>
        <w:t xml:space="preserve"> od 1948 r. prowadzono produkcję i magazynowanie DNT (</w:t>
      </w:r>
      <w:proofErr w:type="spellStart"/>
      <w:r w:rsidRPr="0079454C">
        <w:rPr>
          <w:rFonts w:ascii="Cambria" w:hAnsi="Cambria" w:cstheme="minorHAnsi"/>
        </w:rPr>
        <w:t>dinitrotoluenu</w:t>
      </w:r>
      <w:proofErr w:type="spellEnd"/>
      <w:r w:rsidRPr="0079454C">
        <w:rPr>
          <w:rFonts w:ascii="Cambria" w:hAnsi="Cambria" w:cstheme="minorHAnsi"/>
        </w:rPr>
        <w:t xml:space="preserve">). Instalacja do produkcji DNT składała się </w:t>
      </w:r>
      <w:r w:rsidR="00987A82">
        <w:rPr>
          <w:rFonts w:ascii="Cambria" w:hAnsi="Cambria" w:cstheme="minorHAnsi"/>
        </w:rPr>
        <w:br/>
      </w:r>
      <w:r w:rsidRPr="0079454C">
        <w:rPr>
          <w:rFonts w:ascii="Cambria" w:hAnsi="Cambria" w:cstheme="minorHAnsi"/>
        </w:rPr>
        <w:t>z zasadniczego obiektu produkcyjnego, w którym prowadzony był proces technologiczny otrzymywania gotowego wyrobu tj. DNT (</w:t>
      </w:r>
      <w:proofErr w:type="spellStart"/>
      <w:r w:rsidRPr="0079454C">
        <w:rPr>
          <w:rFonts w:ascii="Cambria" w:hAnsi="Cambria" w:cstheme="minorHAnsi"/>
        </w:rPr>
        <w:t>dinitrotoluenu</w:t>
      </w:r>
      <w:proofErr w:type="spellEnd"/>
      <w:r w:rsidRPr="0079454C">
        <w:rPr>
          <w:rFonts w:ascii="Cambria" w:hAnsi="Cambria" w:cstheme="minorHAnsi"/>
        </w:rPr>
        <w:t xml:space="preserve">), obiektów magazynowych surowców wraz ze stanowiskami rozładunku cystern kolejowych i autocystern (zbiornika magazynowego mieszaniny nitrującej, kwasu siarkowego i azotowego, zbiornika ciśnieniowego podziemnego </w:t>
      </w:r>
      <w:r w:rsidR="00987A82">
        <w:rPr>
          <w:rFonts w:ascii="Cambria" w:hAnsi="Cambria" w:cstheme="minorHAnsi"/>
        </w:rPr>
        <w:br/>
      </w:r>
      <w:r w:rsidRPr="0079454C">
        <w:rPr>
          <w:rFonts w:ascii="Cambria" w:hAnsi="Cambria" w:cstheme="minorHAnsi"/>
        </w:rPr>
        <w:t xml:space="preserve">z </w:t>
      </w:r>
      <w:r w:rsidR="008B1D51">
        <w:rPr>
          <w:rFonts w:ascii="Cambria" w:hAnsi="Cambria" w:cstheme="minorHAnsi"/>
        </w:rPr>
        <w:t>amoniakiem</w:t>
      </w:r>
      <w:r w:rsidRPr="0079454C">
        <w:rPr>
          <w:rFonts w:ascii="Cambria" w:hAnsi="Cambria" w:cstheme="minorHAnsi"/>
        </w:rPr>
        <w:t xml:space="preserve">, zbiornika podziemnego toluenu), obiektu zbiorników pośrednich, z których poszczególne surowce były bezpośrednio dozowane do obiektu produkcyjnego (kwas siarkowy, kwas azotowy, nitroza, amoniak ciekły, toluen techniczny, DNT) i obiektu magazynowego gotowego produktu (zbiornika magazynowego DNT). Od IV kwartału 2012 r. zaprzestano produkcji na terenie działki 1/40, a następnie w I kwartale 2013 r. zdemontowano znajdujące się na niej instalacje. Rozbiórka instalacji została wykonana bez zatwierdzonego projektu likwidacji uwzględniającego wymagania ochrony środowiska. W związku z powyższym </w:t>
      </w:r>
      <w:r>
        <w:rPr>
          <w:rFonts w:ascii="Cambria" w:hAnsi="Cambria" w:cstheme="minorHAnsi"/>
        </w:rPr>
        <w:t>pod koniec 2019 r. na zlecenie RDOŚ Bydgoszcz na działce nr 1/40 wykonane zostały prace terenowe oraz na ich podstawie przygotowano „</w:t>
      </w:r>
      <w:r w:rsidRPr="0079454C">
        <w:rPr>
          <w:rFonts w:ascii="Cambria" w:hAnsi="Cambria" w:cstheme="minorHAnsi"/>
          <w:i/>
        </w:rPr>
        <w:t>Raport z badań wstępnych jakości gleby i ziemi oraz jakości wód podziemnych na obszarze dz. Nr ew. 1/40 obręb 0136 w Bydgoszczy w rejonie zlikwidowanej instalacji DNT dawnych Zakładów Chemicznych „Zachem</w:t>
      </w:r>
      <w:r w:rsidRPr="004F3A09">
        <w:rPr>
          <w:rFonts w:ascii="Cambria" w:hAnsi="Cambria" w:cstheme="minorHAnsi"/>
        </w:rPr>
        <w:t>”(P</w:t>
      </w:r>
      <w:r>
        <w:rPr>
          <w:rFonts w:ascii="Cambria" w:hAnsi="Cambria" w:cstheme="minorHAnsi"/>
        </w:rPr>
        <w:t xml:space="preserve">ROTE Technologie dla środowiska </w:t>
      </w:r>
      <w:r w:rsidR="008B24DA">
        <w:rPr>
          <w:rFonts w:ascii="Cambria" w:hAnsi="Cambria" w:cstheme="minorHAnsi"/>
        </w:rPr>
        <w:br/>
      </w:r>
      <w:r>
        <w:rPr>
          <w:rFonts w:ascii="Cambria" w:hAnsi="Cambria" w:cstheme="minorHAnsi"/>
        </w:rPr>
        <w:t>sp. z o.o., Poznań grudzień 2019 r.)</w:t>
      </w:r>
      <w:r w:rsidR="003D5A12">
        <w:rPr>
          <w:rFonts w:ascii="Cambria" w:hAnsi="Cambria" w:cstheme="minorHAnsi"/>
        </w:rPr>
        <w:t>.</w:t>
      </w:r>
    </w:p>
    <w:p w14:paraId="2A866B39" w14:textId="77777777" w:rsidR="001E1A50" w:rsidRDefault="001E1A50" w:rsidP="001E1A50">
      <w:pPr>
        <w:spacing w:line="276" w:lineRule="auto"/>
        <w:ind w:firstLine="709"/>
        <w:jc w:val="both"/>
        <w:rPr>
          <w:rFonts w:ascii="Cambria" w:hAnsi="Cambria" w:cstheme="minorHAnsi"/>
        </w:rPr>
      </w:pPr>
      <w:r w:rsidRPr="0079454C">
        <w:rPr>
          <w:rFonts w:ascii="Cambria" w:hAnsi="Cambria" w:cstheme="minorHAnsi"/>
        </w:rPr>
        <w:t>W celu weryfikacji jakości wód podziemnych w bezpośrednim sąsiedztwie działki nr 1/40 do badań sozologicznych wskazano także działki nr 1/81, 1/84 i 1/86 stanowiące własność Skarbu Państwa w zarządzie PGL Lasy Państwowe.</w:t>
      </w:r>
    </w:p>
    <w:p w14:paraId="01CC3A42" w14:textId="77777777" w:rsidR="001E1A50" w:rsidRPr="0079454C" w:rsidRDefault="001E1A50" w:rsidP="001E1A5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hAnsi="Cambria"/>
          <w:b/>
          <w:u w:val="single"/>
        </w:rPr>
      </w:pPr>
      <w:r w:rsidRPr="0079454C">
        <w:rPr>
          <w:rFonts w:ascii="Cambria" w:hAnsi="Cambria"/>
          <w:b/>
          <w:u w:val="single"/>
        </w:rPr>
        <w:t>III. Termin realizacji zamówienia</w:t>
      </w:r>
    </w:p>
    <w:p w14:paraId="12E3B392" w14:textId="77777777" w:rsidR="001E1A50" w:rsidRPr="0079454C" w:rsidRDefault="001E1A50" w:rsidP="001E1A50">
      <w:pPr>
        <w:spacing w:before="100" w:beforeAutospacing="1" w:after="100" w:afterAutospacing="1" w:line="276" w:lineRule="auto"/>
        <w:jc w:val="both"/>
        <w:rPr>
          <w:rFonts w:ascii="Cambria" w:hAnsi="Cambria" w:cs="Calibri"/>
        </w:rPr>
      </w:pPr>
      <w:r w:rsidRPr="0079454C">
        <w:rPr>
          <w:rFonts w:ascii="Cambria" w:hAnsi="Cambria" w:cs="Calibri"/>
        </w:rPr>
        <w:t xml:space="preserve">Przewidywany termin realizacji całości zamówienia: </w:t>
      </w:r>
      <w:r w:rsidRPr="005F111A">
        <w:rPr>
          <w:rFonts w:ascii="Cambria" w:hAnsi="Cambria" w:cs="Calibri"/>
          <w:b/>
          <w:u w:val="single"/>
        </w:rPr>
        <w:t>do dnia 30 listopada 2020 r.</w:t>
      </w:r>
    </w:p>
    <w:p w14:paraId="446CA75B" w14:textId="77777777" w:rsidR="001E1A50" w:rsidRPr="0079454C" w:rsidRDefault="001E1A50" w:rsidP="001E1A5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hAnsi="Cambria"/>
          <w:b/>
          <w:u w:val="single"/>
        </w:rPr>
      </w:pPr>
      <w:r w:rsidRPr="0079454C">
        <w:rPr>
          <w:rFonts w:ascii="Cambria" w:hAnsi="Cambria"/>
          <w:b/>
          <w:u w:val="single"/>
        </w:rPr>
        <w:t>IV. Cel zamówienia:</w:t>
      </w:r>
    </w:p>
    <w:p w14:paraId="175D2B33" w14:textId="77777777" w:rsidR="001E1A50" w:rsidRPr="0079454C" w:rsidRDefault="001E1A50" w:rsidP="003D5A12">
      <w:pPr>
        <w:spacing w:before="100" w:beforeAutospacing="1" w:after="100" w:afterAutospacing="1" w:line="276" w:lineRule="auto"/>
        <w:jc w:val="both"/>
        <w:rPr>
          <w:rFonts w:ascii="Cambria" w:hAnsi="Cambria"/>
        </w:rPr>
      </w:pPr>
      <w:r w:rsidRPr="0079454C">
        <w:rPr>
          <w:rFonts w:ascii="Cambria" w:hAnsi="Cambria"/>
        </w:rPr>
        <w:t>Realizacja planowanych prac oraz badań środowiska gruntowo-wodnego na wskazanym terenie pozwoli na uzyskanie następujących danych:</w:t>
      </w:r>
    </w:p>
    <w:p w14:paraId="6C4EEE89" w14:textId="77777777" w:rsidR="001E1A50" w:rsidRPr="0079454C" w:rsidRDefault="001E1A50" w:rsidP="001E1A50">
      <w:pPr>
        <w:pStyle w:val="Akapitzlist"/>
        <w:numPr>
          <w:ilvl w:val="0"/>
          <w:numId w:val="34"/>
        </w:numPr>
        <w:spacing w:before="100" w:beforeAutospacing="1" w:after="100" w:afterAutospacing="1" w:line="276" w:lineRule="auto"/>
        <w:jc w:val="both"/>
        <w:rPr>
          <w:rFonts w:ascii="Cambria" w:hAnsi="Cambria"/>
        </w:rPr>
      </w:pPr>
      <w:r w:rsidRPr="0079454C">
        <w:rPr>
          <w:rFonts w:ascii="Cambria" w:hAnsi="Cambria"/>
        </w:rPr>
        <w:t>uszczegółowionej informacji o głębokości występowania zwierciadła wód podziemnych oraz informacji o wodoprzepuszczalności gruntów występujących w podłożu wskazanego obszaru badań;</w:t>
      </w:r>
    </w:p>
    <w:p w14:paraId="2B21E1A7" w14:textId="77777777" w:rsidR="001E1A50" w:rsidRPr="0079454C" w:rsidRDefault="001E1A50" w:rsidP="001E1A50">
      <w:pPr>
        <w:pStyle w:val="Akapitzlist"/>
        <w:numPr>
          <w:ilvl w:val="0"/>
          <w:numId w:val="34"/>
        </w:numPr>
        <w:spacing w:before="100" w:beforeAutospacing="1" w:after="100" w:afterAutospacing="1" w:line="276" w:lineRule="auto"/>
        <w:jc w:val="both"/>
        <w:rPr>
          <w:rFonts w:ascii="Cambria" w:hAnsi="Cambria"/>
        </w:rPr>
      </w:pPr>
      <w:r w:rsidRPr="0079454C">
        <w:rPr>
          <w:rFonts w:ascii="Cambria" w:hAnsi="Cambria"/>
        </w:rPr>
        <w:t>uszczegółowionej informacji o jakości gleb</w:t>
      </w:r>
      <w:r>
        <w:rPr>
          <w:rFonts w:ascii="Cambria" w:hAnsi="Cambria"/>
        </w:rPr>
        <w:t>y i ziemi</w:t>
      </w:r>
      <w:r w:rsidRPr="0079454C">
        <w:rPr>
          <w:rFonts w:ascii="Cambria" w:hAnsi="Cambria"/>
        </w:rPr>
        <w:t xml:space="preserve"> na obszarze działki nr 1/40 obręb 0136 w Bydgoszczy</w:t>
      </w:r>
      <w:r>
        <w:rPr>
          <w:rFonts w:ascii="Cambria" w:hAnsi="Cambria"/>
        </w:rPr>
        <w:t>;</w:t>
      </w:r>
    </w:p>
    <w:p w14:paraId="4DDA7C17" w14:textId="56D8927F" w:rsidR="001E1A50" w:rsidRDefault="001E1A50" w:rsidP="001E1A50">
      <w:pPr>
        <w:pStyle w:val="Akapitzlist"/>
        <w:numPr>
          <w:ilvl w:val="0"/>
          <w:numId w:val="34"/>
        </w:numPr>
        <w:spacing w:before="100" w:beforeAutospacing="1" w:after="100" w:afterAutospacing="1" w:line="276" w:lineRule="auto"/>
        <w:jc w:val="both"/>
        <w:rPr>
          <w:rFonts w:ascii="Cambria" w:hAnsi="Cambria"/>
        </w:rPr>
      </w:pPr>
      <w:r w:rsidRPr="0079454C">
        <w:rPr>
          <w:rFonts w:ascii="Cambria" w:hAnsi="Cambria"/>
        </w:rPr>
        <w:t xml:space="preserve">uszczegółowionej informacji o jakości wód podziemnych w granicach działki nr 1/40 obręb 0136 w Bydgoszczy oraz w bezpośrednim jej sąsiedztwie (działki nr 1/81, 1/84 </w:t>
      </w:r>
      <w:r w:rsidR="00987A82">
        <w:rPr>
          <w:rFonts w:ascii="Cambria" w:hAnsi="Cambria"/>
        </w:rPr>
        <w:br/>
      </w:r>
      <w:r w:rsidRPr="0079454C">
        <w:rPr>
          <w:rFonts w:ascii="Cambria" w:hAnsi="Cambria"/>
        </w:rPr>
        <w:t>i 1/86)</w:t>
      </w:r>
      <w:r>
        <w:rPr>
          <w:rFonts w:ascii="Cambria" w:hAnsi="Cambria"/>
        </w:rPr>
        <w:t>.</w:t>
      </w:r>
    </w:p>
    <w:p w14:paraId="4D78FE42" w14:textId="77777777" w:rsidR="003D5A12" w:rsidRPr="0079454C" w:rsidRDefault="003D5A12" w:rsidP="003D5A12">
      <w:pPr>
        <w:pStyle w:val="Akapitzlist"/>
        <w:spacing w:before="100" w:beforeAutospacing="1" w:after="100" w:afterAutospacing="1" w:line="276" w:lineRule="auto"/>
        <w:jc w:val="both"/>
        <w:rPr>
          <w:rFonts w:ascii="Cambria" w:hAnsi="Cambria"/>
        </w:rPr>
      </w:pPr>
    </w:p>
    <w:p w14:paraId="51D74F94" w14:textId="77777777" w:rsidR="001E1A50" w:rsidRPr="0079454C" w:rsidRDefault="001E1A50" w:rsidP="003D5A12">
      <w:pPr>
        <w:pBdr>
          <w:top w:val="single" w:sz="4" w:space="1" w:color="auto"/>
          <w:left w:val="single" w:sz="4" w:space="4" w:color="auto"/>
          <w:bottom w:val="single" w:sz="4" w:space="1" w:color="auto"/>
          <w:right w:val="single" w:sz="4" w:space="4" w:color="auto"/>
        </w:pBdr>
        <w:shd w:val="clear" w:color="auto" w:fill="F2F2F2"/>
        <w:spacing w:before="100" w:beforeAutospacing="1" w:after="120" w:line="276" w:lineRule="auto"/>
        <w:jc w:val="both"/>
        <w:rPr>
          <w:rFonts w:ascii="Cambria" w:hAnsi="Cambria"/>
          <w:b/>
          <w:u w:val="single"/>
        </w:rPr>
      </w:pPr>
      <w:r w:rsidRPr="0079454C">
        <w:rPr>
          <w:rFonts w:ascii="Cambria" w:hAnsi="Cambria"/>
          <w:b/>
          <w:u w:val="single"/>
        </w:rPr>
        <w:lastRenderedPageBreak/>
        <w:t>V. Zakres przedmiotu zamówienia w szczególności obejmuje:</w:t>
      </w:r>
    </w:p>
    <w:p w14:paraId="4C14B6B5" w14:textId="77777777" w:rsidR="001E1A50" w:rsidRPr="0079454C" w:rsidRDefault="001E1A50" w:rsidP="003D5A12">
      <w:pPr>
        <w:pStyle w:val="Akapitzlist"/>
        <w:numPr>
          <w:ilvl w:val="0"/>
          <w:numId w:val="54"/>
        </w:numPr>
        <w:spacing w:before="100" w:beforeAutospacing="1" w:after="100" w:afterAutospacing="1" w:line="276" w:lineRule="auto"/>
        <w:ind w:left="425" w:hanging="357"/>
        <w:jc w:val="both"/>
        <w:rPr>
          <w:rFonts w:ascii="Cambria" w:hAnsi="Cambria"/>
          <w:b/>
        </w:rPr>
      </w:pPr>
      <w:r w:rsidRPr="0079454C">
        <w:rPr>
          <w:rFonts w:ascii="Cambria" w:hAnsi="Cambria"/>
          <w:b/>
        </w:rPr>
        <w:t>Wykonanie szczegół</w:t>
      </w:r>
      <w:r>
        <w:rPr>
          <w:rFonts w:ascii="Cambria" w:hAnsi="Cambria"/>
          <w:b/>
        </w:rPr>
        <w:t>o</w:t>
      </w:r>
      <w:r w:rsidRPr="0079454C">
        <w:rPr>
          <w:rFonts w:ascii="Cambria" w:hAnsi="Cambria"/>
          <w:b/>
        </w:rPr>
        <w:t>wych badań jakości gleb</w:t>
      </w:r>
      <w:r>
        <w:rPr>
          <w:rFonts w:ascii="Cambria" w:hAnsi="Cambria"/>
          <w:b/>
        </w:rPr>
        <w:t>y i ziemi</w:t>
      </w:r>
      <w:r w:rsidRPr="0079454C">
        <w:rPr>
          <w:rFonts w:ascii="Cambria" w:hAnsi="Cambria"/>
          <w:b/>
        </w:rPr>
        <w:t xml:space="preserve"> na obszarze działki nr 1/40 obręb 0136 w Bydgoszczy</w:t>
      </w:r>
    </w:p>
    <w:p w14:paraId="51B224B4" w14:textId="77777777" w:rsidR="001E1A50" w:rsidRPr="0079454C" w:rsidRDefault="001E1A50" w:rsidP="001E1A50">
      <w:pPr>
        <w:pStyle w:val="Akapitzlist"/>
        <w:numPr>
          <w:ilvl w:val="0"/>
          <w:numId w:val="37"/>
        </w:numPr>
        <w:spacing w:before="100" w:beforeAutospacing="1" w:after="100" w:afterAutospacing="1" w:line="276" w:lineRule="auto"/>
        <w:ind w:left="993"/>
        <w:jc w:val="both"/>
        <w:rPr>
          <w:rFonts w:ascii="Cambria" w:hAnsi="Cambria"/>
          <w:kern w:val="28"/>
        </w:rPr>
      </w:pPr>
      <w:r w:rsidRPr="0079454C">
        <w:rPr>
          <w:rFonts w:ascii="Cambria" w:hAnsi="Cambria" w:cs="Calibri"/>
        </w:rPr>
        <w:t xml:space="preserve">Zapoznanie się z istniejącymi dokumentacjami, dokumentami i opracowaniami archiwalnymi w zakresie informacji o możliwościach i źródłach pochodzenia oraz występowania potencjalnych zanieczyszczeń </w:t>
      </w:r>
      <w:r>
        <w:rPr>
          <w:rFonts w:ascii="Cambria" w:hAnsi="Cambria" w:cs="Calibri"/>
        </w:rPr>
        <w:t>powierzchni ziemi</w:t>
      </w:r>
      <w:r w:rsidRPr="0079454C">
        <w:rPr>
          <w:rFonts w:ascii="Cambria" w:hAnsi="Cambria" w:cs="Calibri"/>
        </w:rPr>
        <w:t xml:space="preserve">. </w:t>
      </w:r>
    </w:p>
    <w:p w14:paraId="3A36FD42" w14:textId="568986CB" w:rsidR="001E1A50" w:rsidRPr="0079454C" w:rsidRDefault="001E1A50" w:rsidP="001E1A50">
      <w:pPr>
        <w:pStyle w:val="Akapitzlist"/>
        <w:numPr>
          <w:ilvl w:val="0"/>
          <w:numId w:val="37"/>
        </w:numPr>
        <w:spacing w:before="100" w:beforeAutospacing="1" w:after="100" w:afterAutospacing="1" w:line="276" w:lineRule="auto"/>
        <w:ind w:left="993"/>
        <w:jc w:val="both"/>
        <w:rPr>
          <w:rFonts w:ascii="Cambria" w:hAnsi="Cambria"/>
          <w:kern w:val="28"/>
        </w:rPr>
      </w:pPr>
      <w:r w:rsidRPr="0079454C">
        <w:rPr>
          <w:rFonts w:ascii="Cambria" w:hAnsi="Cambria"/>
        </w:rPr>
        <w:t>Przygotowanie metodyki badań jakości gleb</w:t>
      </w:r>
      <w:r>
        <w:rPr>
          <w:rFonts w:ascii="Cambria" w:hAnsi="Cambria"/>
        </w:rPr>
        <w:t>y</w:t>
      </w:r>
      <w:r w:rsidRPr="0079454C">
        <w:rPr>
          <w:rFonts w:ascii="Cambria" w:hAnsi="Cambria"/>
        </w:rPr>
        <w:t xml:space="preserve"> i </w:t>
      </w:r>
      <w:r>
        <w:rPr>
          <w:rFonts w:ascii="Cambria" w:hAnsi="Cambria"/>
        </w:rPr>
        <w:t xml:space="preserve">ziemi </w:t>
      </w:r>
      <w:r w:rsidRPr="0079454C">
        <w:rPr>
          <w:rFonts w:ascii="Cambria" w:hAnsi="Cambria"/>
        </w:rPr>
        <w:t>na obszarze przewidzianym do badań, opracowanej zgodnie z zaproponowanym zakresem badawczym (</w:t>
      </w:r>
      <w:r w:rsidRPr="004F3A09">
        <w:rPr>
          <w:rFonts w:ascii="Cambria" w:hAnsi="Cambria"/>
        </w:rPr>
        <w:t>Zestawienie nr 1</w:t>
      </w:r>
      <w:r w:rsidRPr="0079454C">
        <w:rPr>
          <w:rFonts w:ascii="Cambria" w:hAnsi="Cambria"/>
        </w:rPr>
        <w:t xml:space="preserve"> do OPZ)</w:t>
      </w:r>
      <w:r>
        <w:rPr>
          <w:rFonts w:ascii="Cambria" w:hAnsi="Cambria"/>
        </w:rPr>
        <w:t xml:space="preserve"> </w:t>
      </w:r>
      <w:r w:rsidRPr="0079454C">
        <w:rPr>
          <w:rFonts w:ascii="Cambria" w:hAnsi="Cambria"/>
        </w:rPr>
        <w:t xml:space="preserve">oraz wytycznymi </w:t>
      </w:r>
      <w:r>
        <w:rPr>
          <w:rFonts w:ascii="Cambria" w:hAnsi="Cambria"/>
        </w:rPr>
        <w:t xml:space="preserve">ww. </w:t>
      </w:r>
      <w:r w:rsidRPr="0079454C">
        <w:rPr>
          <w:rFonts w:ascii="Cambria" w:hAnsi="Cambria"/>
          <w:i/>
        </w:rPr>
        <w:t xml:space="preserve">Rozporządzenia Ministra Środowiska z dnia </w:t>
      </w:r>
      <w:r w:rsidR="00987A82">
        <w:rPr>
          <w:rFonts w:ascii="Cambria" w:hAnsi="Cambria"/>
          <w:i/>
        </w:rPr>
        <w:br/>
      </w:r>
      <w:r w:rsidRPr="0079454C">
        <w:rPr>
          <w:rFonts w:ascii="Cambria" w:hAnsi="Cambria"/>
          <w:i/>
        </w:rPr>
        <w:t>1 września 2016 r. w sprawie sposobu prowadzenia oceny zan</w:t>
      </w:r>
      <w:r>
        <w:rPr>
          <w:rFonts w:ascii="Cambria" w:hAnsi="Cambria"/>
          <w:i/>
        </w:rPr>
        <w:t>ieczyszczenia powierzchni ziemi</w:t>
      </w:r>
      <w:r w:rsidRPr="0079454C">
        <w:rPr>
          <w:rFonts w:ascii="Cambria" w:hAnsi="Cambria"/>
        </w:rPr>
        <w:t>.</w:t>
      </w:r>
    </w:p>
    <w:p w14:paraId="6A9EAE15" w14:textId="77777777" w:rsidR="001E1A50" w:rsidRPr="0079454C" w:rsidRDefault="001E1A50" w:rsidP="001E1A50">
      <w:pPr>
        <w:pStyle w:val="Akapitzlist"/>
        <w:numPr>
          <w:ilvl w:val="0"/>
          <w:numId w:val="37"/>
        </w:numPr>
        <w:spacing w:before="100" w:beforeAutospacing="1" w:after="100" w:afterAutospacing="1" w:line="276" w:lineRule="auto"/>
        <w:ind w:left="993"/>
        <w:jc w:val="both"/>
        <w:rPr>
          <w:rFonts w:ascii="Cambria" w:hAnsi="Cambria"/>
          <w:kern w:val="28"/>
        </w:rPr>
      </w:pPr>
      <w:r w:rsidRPr="0079454C">
        <w:rPr>
          <w:rFonts w:ascii="Cambria" w:hAnsi="Cambria"/>
        </w:rPr>
        <w:t>Dokonanie zgodnie z zatwierdzoną metodyką, oceny organoleptycznej, poboru próbek gleb</w:t>
      </w:r>
      <w:r>
        <w:rPr>
          <w:rFonts w:ascii="Cambria" w:hAnsi="Cambria"/>
        </w:rPr>
        <w:t>y lub ziemi</w:t>
      </w:r>
      <w:r w:rsidRPr="0079454C">
        <w:rPr>
          <w:rFonts w:ascii="Cambria" w:hAnsi="Cambria"/>
        </w:rPr>
        <w:t xml:space="preserve"> na wskazanym terenie w oparciu o przyjęte założenia (</w:t>
      </w:r>
      <w:r w:rsidRPr="004F3A09">
        <w:rPr>
          <w:rFonts w:ascii="Cambria" w:hAnsi="Cambria"/>
        </w:rPr>
        <w:t>Zestawienie nr 1 do OPZ) oraz wykonanie badań laboratoryjnych pobranych próbek.</w:t>
      </w:r>
    </w:p>
    <w:p w14:paraId="6489450D" w14:textId="77777777" w:rsidR="001E1A50" w:rsidRPr="00B65EC8" w:rsidRDefault="001E1A50" w:rsidP="001E1A50">
      <w:pPr>
        <w:pStyle w:val="Akapitzlist"/>
        <w:numPr>
          <w:ilvl w:val="0"/>
          <w:numId w:val="37"/>
        </w:numPr>
        <w:spacing w:before="100" w:beforeAutospacing="1" w:after="100" w:afterAutospacing="1" w:line="276" w:lineRule="auto"/>
        <w:ind w:left="993"/>
        <w:jc w:val="both"/>
        <w:rPr>
          <w:rFonts w:ascii="Cambria" w:hAnsi="Cambria"/>
          <w:kern w:val="28"/>
        </w:rPr>
      </w:pPr>
      <w:r w:rsidRPr="00B65EC8">
        <w:rPr>
          <w:rFonts w:ascii="Cambria" w:hAnsi="Cambria"/>
        </w:rPr>
        <w:t xml:space="preserve">Dokonanie poboru próbek z indywidualnych sond sozologicznych, odwierconych dla każdej ze wskazanych lokalizacji (wg Rys. 1 do OPZ) oraz wykonanie badań laboratoryjnych pobranych próbek. </w:t>
      </w:r>
      <w:r>
        <w:rPr>
          <w:rFonts w:ascii="Cambria" w:hAnsi="Cambria"/>
        </w:rPr>
        <w:t>W</w:t>
      </w:r>
      <w:r w:rsidRPr="00B65EC8">
        <w:rPr>
          <w:rFonts w:ascii="Cambria" w:hAnsi="Cambria"/>
        </w:rPr>
        <w:t xml:space="preserve">iercenia indywidualnych sond sozologicznych powinny odbywać się w sposób umożliwiający ocenę organoleptyczną całego przewiercanego profilu geologicznego oraz w sposób zapobiegający mieszaniu się przewiercanych </w:t>
      </w:r>
      <w:r>
        <w:rPr>
          <w:rFonts w:ascii="Cambria" w:hAnsi="Cambria"/>
        </w:rPr>
        <w:t>warstw litologicznych</w:t>
      </w:r>
      <w:r w:rsidRPr="00B65EC8">
        <w:rPr>
          <w:rFonts w:ascii="Cambria" w:hAnsi="Cambria"/>
        </w:rPr>
        <w:t>, szczególnie w strefie saturacji.</w:t>
      </w:r>
    </w:p>
    <w:p w14:paraId="012AF35F" w14:textId="77777777" w:rsidR="001E1A50" w:rsidRPr="003D162A" w:rsidRDefault="001E1A50" w:rsidP="001E1A50">
      <w:pPr>
        <w:pStyle w:val="Akapitzlist"/>
        <w:numPr>
          <w:ilvl w:val="0"/>
          <w:numId w:val="37"/>
        </w:numPr>
        <w:spacing w:before="100" w:beforeAutospacing="1" w:after="100" w:afterAutospacing="1" w:line="276" w:lineRule="auto"/>
        <w:ind w:left="993"/>
        <w:jc w:val="both"/>
        <w:rPr>
          <w:rFonts w:ascii="Cambria" w:hAnsi="Cambria"/>
          <w:kern w:val="28"/>
        </w:rPr>
      </w:pPr>
      <w:r w:rsidRPr="003D162A">
        <w:rPr>
          <w:rFonts w:ascii="Cambria" w:hAnsi="Cambria"/>
        </w:rPr>
        <w:t xml:space="preserve">Pobór i wykonanie badań wodoprzepuszczalności dla każdej próbki </w:t>
      </w:r>
      <w:r>
        <w:rPr>
          <w:rFonts w:ascii="Cambria" w:hAnsi="Cambria"/>
        </w:rPr>
        <w:t>gleby lub ziemi</w:t>
      </w:r>
      <w:r w:rsidRPr="0079454C">
        <w:rPr>
          <w:rFonts w:ascii="Cambria" w:hAnsi="Cambria"/>
        </w:rPr>
        <w:t xml:space="preserve"> pobranej ze wskazanych </w:t>
      </w:r>
      <w:r>
        <w:rPr>
          <w:rFonts w:ascii="Cambria" w:hAnsi="Cambria"/>
        </w:rPr>
        <w:t xml:space="preserve">10 </w:t>
      </w:r>
      <w:r w:rsidRPr="0079454C">
        <w:rPr>
          <w:rFonts w:ascii="Cambria" w:hAnsi="Cambria"/>
        </w:rPr>
        <w:t xml:space="preserve">otworów </w:t>
      </w:r>
      <w:r w:rsidRPr="003D162A">
        <w:rPr>
          <w:rFonts w:ascii="Cambria" w:hAnsi="Cambria"/>
        </w:rPr>
        <w:t>indywidualnych (Zestawienie nr 1 do OPZ).</w:t>
      </w:r>
    </w:p>
    <w:p w14:paraId="67C72959" w14:textId="77777777" w:rsidR="001E1A50" w:rsidRPr="0079454C" w:rsidRDefault="001E1A50" w:rsidP="001E1A50">
      <w:pPr>
        <w:pStyle w:val="Akapitzlist"/>
        <w:spacing w:before="100" w:beforeAutospacing="1" w:after="100" w:afterAutospacing="1" w:line="276" w:lineRule="auto"/>
        <w:ind w:left="993"/>
        <w:jc w:val="both"/>
        <w:rPr>
          <w:rFonts w:ascii="Cambria" w:hAnsi="Cambria"/>
          <w:kern w:val="28"/>
        </w:rPr>
      </w:pPr>
    </w:p>
    <w:p w14:paraId="5E8A311E" w14:textId="77777777" w:rsidR="001E1A50" w:rsidRPr="0079454C" w:rsidRDefault="001E1A50" w:rsidP="001E1A50">
      <w:pPr>
        <w:pStyle w:val="Akapitzlist"/>
        <w:numPr>
          <w:ilvl w:val="0"/>
          <w:numId w:val="36"/>
        </w:numPr>
        <w:spacing w:before="100" w:beforeAutospacing="1" w:after="100" w:afterAutospacing="1" w:line="276" w:lineRule="auto"/>
        <w:ind w:left="709"/>
        <w:jc w:val="both"/>
        <w:rPr>
          <w:rFonts w:ascii="Cambria" w:hAnsi="Cambria"/>
          <w:b/>
        </w:rPr>
      </w:pPr>
      <w:r w:rsidRPr="0079454C">
        <w:rPr>
          <w:rFonts w:ascii="Cambria" w:hAnsi="Cambria"/>
          <w:b/>
        </w:rPr>
        <w:t>Wykonanie badań jakości wód podziemnych na obszarze działki nr 1/40 obręb 0136 w Bydgoszczy oraz w najbliższym jej sąsiedztwie</w:t>
      </w:r>
    </w:p>
    <w:p w14:paraId="768B45E1" w14:textId="77777777" w:rsidR="001E1A50" w:rsidRPr="0079454C" w:rsidRDefault="001E1A50" w:rsidP="001E1A50">
      <w:pPr>
        <w:pStyle w:val="Akapitzlist"/>
        <w:numPr>
          <w:ilvl w:val="0"/>
          <w:numId w:val="38"/>
        </w:numPr>
        <w:spacing w:before="100" w:beforeAutospacing="1" w:after="100" w:afterAutospacing="1" w:line="276" w:lineRule="auto"/>
        <w:ind w:left="993"/>
        <w:jc w:val="both"/>
        <w:rPr>
          <w:rFonts w:ascii="Cambria" w:hAnsi="Cambria"/>
          <w:b/>
          <w:i/>
          <w:kern w:val="28"/>
        </w:rPr>
      </w:pPr>
      <w:r w:rsidRPr="0079454C">
        <w:rPr>
          <w:rFonts w:ascii="Cambria" w:hAnsi="Cambria" w:cs="Calibri"/>
        </w:rPr>
        <w:t>Zapoznanie się z istniejącymi dokumentacjami, dokumentami i opracowaniami archiwalnymi w zakresie informacji o możliwościach i źródłach pochodzenia oraz występowania potencj</w:t>
      </w:r>
      <w:r>
        <w:rPr>
          <w:rFonts w:ascii="Cambria" w:hAnsi="Cambria" w:cs="Calibri"/>
        </w:rPr>
        <w:t>alnych zanieczyszczeń w gleb</w:t>
      </w:r>
      <w:r w:rsidRPr="0079454C">
        <w:rPr>
          <w:rFonts w:ascii="Cambria" w:hAnsi="Cambria" w:cs="Calibri"/>
        </w:rPr>
        <w:t>i</w:t>
      </w:r>
      <w:r>
        <w:rPr>
          <w:rFonts w:ascii="Cambria" w:hAnsi="Cambria" w:cs="Calibri"/>
        </w:rPr>
        <w:t xml:space="preserve">e, ziemi i </w:t>
      </w:r>
      <w:r w:rsidRPr="0079454C">
        <w:rPr>
          <w:rFonts w:ascii="Cambria" w:hAnsi="Cambria" w:cs="Calibri"/>
        </w:rPr>
        <w:t>wodach podziemnych</w:t>
      </w:r>
      <w:r>
        <w:rPr>
          <w:rFonts w:ascii="Cambria" w:hAnsi="Cambria" w:cs="Calibri"/>
        </w:rPr>
        <w:t>.</w:t>
      </w:r>
      <w:r w:rsidRPr="0079454C">
        <w:rPr>
          <w:rFonts w:ascii="Cambria" w:hAnsi="Cambria" w:cs="Calibri"/>
        </w:rPr>
        <w:t xml:space="preserve"> </w:t>
      </w:r>
    </w:p>
    <w:p w14:paraId="5804BDDA" w14:textId="77777777" w:rsidR="001E1A50" w:rsidRPr="0079454C" w:rsidRDefault="001E1A50" w:rsidP="001E1A50">
      <w:pPr>
        <w:pStyle w:val="Akapitzlist"/>
        <w:numPr>
          <w:ilvl w:val="0"/>
          <w:numId w:val="38"/>
        </w:numPr>
        <w:spacing w:before="100" w:beforeAutospacing="1" w:after="100" w:afterAutospacing="1" w:line="276" w:lineRule="auto"/>
        <w:ind w:left="993"/>
        <w:jc w:val="both"/>
        <w:rPr>
          <w:rFonts w:ascii="Cambria" w:hAnsi="Cambria"/>
          <w:b/>
          <w:i/>
          <w:kern w:val="28"/>
        </w:rPr>
      </w:pPr>
      <w:r w:rsidRPr="0079454C">
        <w:rPr>
          <w:rFonts w:ascii="Cambria" w:hAnsi="Cambria"/>
        </w:rPr>
        <w:t xml:space="preserve">Przygotowanie metodyki badań jakości wód podziemnych na obszarze przewidzianym do badań w oparciu o zaproponowany zakres badawczy. </w:t>
      </w:r>
    </w:p>
    <w:p w14:paraId="48F42A70" w14:textId="77777777" w:rsidR="001E1A50" w:rsidRPr="00E2535C" w:rsidRDefault="001E1A50" w:rsidP="001E1A50">
      <w:pPr>
        <w:pStyle w:val="Akapitzlist"/>
        <w:numPr>
          <w:ilvl w:val="0"/>
          <w:numId w:val="38"/>
        </w:numPr>
        <w:spacing w:before="100" w:beforeAutospacing="1" w:after="100" w:afterAutospacing="1" w:line="276" w:lineRule="auto"/>
        <w:ind w:left="993"/>
        <w:jc w:val="both"/>
        <w:rPr>
          <w:rFonts w:ascii="Cambria" w:hAnsi="Cambria"/>
          <w:b/>
          <w:i/>
          <w:kern w:val="28"/>
        </w:rPr>
      </w:pPr>
      <w:r w:rsidRPr="0079454C">
        <w:rPr>
          <w:rFonts w:ascii="Cambria" w:hAnsi="Cambria"/>
        </w:rPr>
        <w:t>Dokonanie zgodnie z zatwierdzoną metodyką, poboru próbek wód podziemnych na wskazanym terenie w oparciu odwiercone otwory obserwacyjne, wraz z oznaczeniami terenowymi wskazanych parametrów fizykochemicznych oraz wykonanie badań laboratoryjnych pobranych próbek.</w:t>
      </w:r>
    </w:p>
    <w:p w14:paraId="5A0CE726" w14:textId="77777777" w:rsidR="001E1A50" w:rsidRPr="0079454C" w:rsidRDefault="001E1A50" w:rsidP="001E1A50">
      <w:pPr>
        <w:pStyle w:val="Akapitzlist"/>
        <w:numPr>
          <w:ilvl w:val="0"/>
          <w:numId w:val="36"/>
        </w:numPr>
        <w:spacing w:before="600" w:after="120" w:line="276" w:lineRule="auto"/>
        <w:ind w:left="709" w:hanging="357"/>
        <w:contextualSpacing w:val="0"/>
        <w:jc w:val="both"/>
        <w:rPr>
          <w:rFonts w:ascii="Cambria" w:hAnsi="Cambria"/>
          <w:b/>
        </w:rPr>
      </w:pPr>
      <w:r w:rsidRPr="0079454C">
        <w:rPr>
          <w:rFonts w:ascii="Cambria" w:hAnsi="Cambria"/>
          <w:b/>
        </w:rPr>
        <w:t>Przygotowanie Raportu z realizacji prac i badań środowiskowych</w:t>
      </w:r>
    </w:p>
    <w:p w14:paraId="3C0C7C30" w14:textId="77777777" w:rsidR="001E1A50" w:rsidRPr="0079454C"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79454C">
        <w:rPr>
          <w:rFonts w:ascii="Cambria" w:hAnsi="Cambria" w:cs="Calibri"/>
        </w:rPr>
        <w:t xml:space="preserve">Opracowanie uzyskanych danych laboratoryjnych w zakresie występowania </w:t>
      </w:r>
      <w:r w:rsidRPr="0079454C">
        <w:rPr>
          <w:rFonts w:ascii="Cambria" w:hAnsi="Cambria" w:cs="Calibri"/>
        </w:rPr>
        <w:br/>
        <w:t>w gleb</w:t>
      </w:r>
      <w:r>
        <w:rPr>
          <w:rFonts w:ascii="Cambria" w:hAnsi="Cambria" w:cs="Calibri"/>
        </w:rPr>
        <w:t xml:space="preserve">ie, ziemi </w:t>
      </w:r>
      <w:r w:rsidRPr="0079454C">
        <w:rPr>
          <w:rFonts w:ascii="Cambria" w:hAnsi="Cambria" w:cs="Calibri"/>
        </w:rPr>
        <w:t>i wodach podziemnych substancji wskazanych do badań przez Zamawiającego.</w:t>
      </w:r>
    </w:p>
    <w:p w14:paraId="4605200B" w14:textId="77777777" w:rsidR="001E1A50" w:rsidRPr="003D162A"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79454C">
        <w:rPr>
          <w:rFonts w:ascii="Cambria" w:hAnsi="Cambria" w:cs="Calibri"/>
        </w:rPr>
        <w:t>Uzyskane wyniki badań laboratoryjnych gleb</w:t>
      </w:r>
      <w:r>
        <w:rPr>
          <w:rFonts w:ascii="Cambria" w:hAnsi="Cambria" w:cs="Calibri"/>
        </w:rPr>
        <w:t>y i ziemi</w:t>
      </w:r>
      <w:r w:rsidRPr="0079454C">
        <w:rPr>
          <w:rFonts w:ascii="Cambria" w:hAnsi="Cambria" w:cs="Calibri"/>
        </w:rPr>
        <w:t xml:space="preserve"> należy ocenić </w:t>
      </w:r>
      <w:r w:rsidRPr="0079454C">
        <w:rPr>
          <w:rFonts w:ascii="Cambria" w:hAnsi="Cambria" w:cs="Calibri"/>
        </w:rPr>
        <w:br/>
        <w:t xml:space="preserve">w odniesieniu do kryteriów stawianych badanym gruntom, wynikających </w:t>
      </w:r>
      <w:r w:rsidRPr="0079454C">
        <w:rPr>
          <w:rFonts w:ascii="Cambria" w:hAnsi="Cambria" w:cs="Calibri"/>
        </w:rPr>
        <w:br/>
        <w:t xml:space="preserve">z </w:t>
      </w:r>
      <w:r w:rsidRPr="0079454C">
        <w:rPr>
          <w:rFonts w:ascii="Cambria" w:hAnsi="Cambria" w:cs="Calibri"/>
          <w:i/>
        </w:rPr>
        <w:t>Rozporządzenia Ministra Środowiska z dnia 1 września 2016 r. w sprawie sposobu prowadzenia oceny zanieczyszczenia powierzchni ziemi</w:t>
      </w:r>
      <w:r w:rsidRPr="0079454C">
        <w:rPr>
          <w:rFonts w:ascii="Cambria" w:hAnsi="Cambria" w:cs="Calibri"/>
        </w:rPr>
        <w:t xml:space="preserve"> i z aktualnego sposobu </w:t>
      </w:r>
      <w:r w:rsidRPr="003D162A">
        <w:rPr>
          <w:rFonts w:ascii="Cambria" w:hAnsi="Cambria" w:cs="Calibri"/>
        </w:rPr>
        <w:t>użytkowania weryfikowanego terenu.</w:t>
      </w:r>
    </w:p>
    <w:p w14:paraId="4DAB2155" w14:textId="1B2A880A" w:rsidR="001E1A50" w:rsidRPr="003D162A"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3D162A">
        <w:rPr>
          <w:rFonts w:ascii="Cambria" w:hAnsi="Cambria"/>
          <w:kern w:val="28"/>
        </w:rPr>
        <w:lastRenderedPageBreak/>
        <w:t>Dla substancji powodujących ryzyko, dla których podczas badań stwierdzono przekroczenia dopuszczalnych zawartości określonych w ww. rozporządzeniu lub ustalonych indywidualnie, należy wykonać ocenę występowania znaczącego zagrożenia dla zdrowia ludzi lub stanu środowiska, o której mowa w art. 13 ust. 2a pkt 6 ustawy z dnia 13 kwietnia 2007 r. o zapobieganiu szkodom w środowisku i ich naprawie (Dz. U. z 2019 r., poz. 1862 ze zm.). Ocenę należy wykonać zgodnie z art. 17b tej ustawy.</w:t>
      </w:r>
    </w:p>
    <w:p w14:paraId="392AA3D4" w14:textId="2E8BC418" w:rsidR="001E1A50" w:rsidRPr="0079454C"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3D162A">
        <w:rPr>
          <w:rFonts w:ascii="Cambria" w:hAnsi="Cambria" w:cs="Calibri"/>
        </w:rPr>
        <w:t>Przygotowanie dla obszaru badań opracowania w postaci części tekstowej oraz</w:t>
      </w:r>
      <w:r w:rsidRPr="0079454C">
        <w:rPr>
          <w:rFonts w:ascii="Cambria" w:hAnsi="Cambria" w:cs="Calibri"/>
        </w:rPr>
        <w:t xml:space="preserve"> zestawień tabelarycznych oraz graficznych przedstawiających jakość gleb</w:t>
      </w:r>
      <w:r>
        <w:rPr>
          <w:rFonts w:ascii="Cambria" w:hAnsi="Cambria" w:cs="Calibri"/>
        </w:rPr>
        <w:t>y i ziemi</w:t>
      </w:r>
      <w:r w:rsidRPr="0079454C">
        <w:rPr>
          <w:rFonts w:ascii="Cambria" w:hAnsi="Cambria" w:cs="Calibri"/>
        </w:rPr>
        <w:t xml:space="preserve">, </w:t>
      </w:r>
      <w:r w:rsidR="00987A82">
        <w:rPr>
          <w:rFonts w:ascii="Cambria" w:hAnsi="Cambria" w:cs="Calibri"/>
        </w:rPr>
        <w:br/>
      </w:r>
      <w:r w:rsidRPr="0079454C">
        <w:rPr>
          <w:rFonts w:ascii="Cambria" w:hAnsi="Cambria" w:cs="Calibri"/>
        </w:rPr>
        <w:t>z uwzględnieniem poszczególnych weryfikowanych substancji.</w:t>
      </w:r>
    </w:p>
    <w:p w14:paraId="33DBCFB6" w14:textId="77777777" w:rsidR="001E1A50" w:rsidRPr="0079454C"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79454C">
        <w:rPr>
          <w:rFonts w:ascii="Cambria" w:hAnsi="Cambria" w:cs="Calibri"/>
        </w:rPr>
        <w:t xml:space="preserve">W oparciu o uzyskane wyniki badań oraz badania archiwalne wyznaczenie zasięgu występowania zanieczyszczenia oraz rozprzestrzenienia stwierdzonych substancji powodujących ryzyko w planie i przekroju. </w:t>
      </w:r>
    </w:p>
    <w:p w14:paraId="12BC4ED7" w14:textId="4C0B27E8" w:rsidR="001E1A50" w:rsidRPr="003D162A"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79454C">
        <w:rPr>
          <w:rFonts w:ascii="Cambria" w:hAnsi="Cambria" w:cs="Calibri"/>
        </w:rPr>
        <w:t xml:space="preserve">Odniesienie się do uzyskanych informacji o występowaniu w podłożu badanego terenu i w bezpośrednim jego sąsiedztwie zwierciadła wody podziemnej </w:t>
      </w:r>
      <w:r>
        <w:rPr>
          <w:rFonts w:ascii="Cambria" w:hAnsi="Cambria" w:cs="Calibri"/>
        </w:rPr>
        <w:t xml:space="preserve">(max. do 12,0 m p.p.t.) </w:t>
      </w:r>
      <w:r w:rsidRPr="0079454C">
        <w:rPr>
          <w:rFonts w:ascii="Cambria" w:hAnsi="Cambria" w:cs="Calibri"/>
        </w:rPr>
        <w:t>wraz z określeniem jej kierunku przepływu oraz sporządzenie graficznego zobrazowania jakości przebadanych wód podziemnych (wykonanych w ramach planowanych prac oraz w oparciu o wykonaną dla terenu działki nr 1/40 dokumentację archiwalną</w:t>
      </w:r>
      <w:r>
        <w:rPr>
          <w:rFonts w:ascii="Cambria" w:hAnsi="Cambria" w:cs="Calibri"/>
        </w:rPr>
        <w:t>.</w:t>
      </w:r>
      <w:r w:rsidR="00E904C8">
        <w:rPr>
          <w:rStyle w:val="Odwoanieprzypisudolnego"/>
          <w:rFonts w:ascii="Cambria" w:hAnsi="Cambria" w:cs="Calibri"/>
        </w:rPr>
        <w:footnoteReference w:id="4"/>
      </w:r>
    </w:p>
    <w:p w14:paraId="5D2939CA" w14:textId="3347C9EF" w:rsidR="001E1A50" w:rsidRPr="003D162A" w:rsidRDefault="001E1A50" w:rsidP="008B24DA">
      <w:pPr>
        <w:pStyle w:val="Akapitzlist"/>
        <w:numPr>
          <w:ilvl w:val="0"/>
          <w:numId w:val="39"/>
        </w:numPr>
        <w:spacing w:before="100" w:beforeAutospacing="1" w:after="100" w:afterAutospacing="1" w:line="276" w:lineRule="auto"/>
        <w:ind w:left="993"/>
        <w:jc w:val="both"/>
        <w:rPr>
          <w:rFonts w:ascii="Cambria" w:hAnsi="Cambria"/>
          <w:kern w:val="28"/>
        </w:rPr>
      </w:pPr>
      <w:r w:rsidRPr="0079454C">
        <w:rPr>
          <w:rFonts w:ascii="Cambria" w:hAnsi="Cambria" w:cs="Calibri"/>
        </w:rPr>
        <w:t xml:space="preserve">Uzyskane wyniki badań laboratoryjnych wód podziemnych należy ocenić </w:t>
      </w:r>
      <w:r w:rsidR="00987A82">
        <w:rPr>
          <w:rFonts w:ascii="Cambria" w:hAnsi="Cambria" w:cs="Calibri"/>
        </w:rPr>
        <w:br/>
      </w:r>
      <w:r w:rsidRPr="0079454C">
        <w:rPr>
          <w:rFonts w:ascii="Cambria" w:hAnsi="Cambria" w:cs="Calibri"/>
        </w:rPr>
        <w:t xml:space="preserve">w odniesieniu do kryteriów wynikających z </w:t>
      </w:r>
      <w:r w:rsidRPr="0079454C">
        <w:rPr>
          <w:rFonts w:ascii="Cambria" w:hAnsi="Cambria" w:cs="Calibri"/>
          <w:i/>
        </w:rPr>
        <w:t xml:space="preserve">Rozporządzenia </w:t>
      </w:r>
      <w:r w:rsidRPr="0079454C">
        <w:rPr>
          <w:rFonts w:ascii="Cambria" w:hAnsi="Cambria"/>
        </w:rPr>
        <w:t xml:space="preserve">Ministra </w:t>
      </w:r>
      <w:r w:rsidRPr="0079454C">
        <w:rPr>
          <w:rFonts w:ascii="Cambria" w:hAnsi="Cambria"/>
          <w:i/>
        </w:rPr>
        <w:t>Gospodarki Morskiej i Żeglugi Śródlądowej</w:t>
      </w:r>
      <w:r w:rsidRPr="0079454C">
        <w:rPr>
          <w:rFonts w:ascii="Cambria" w:hAnsi="Cambria"/>
        </w:rPr>
        <w:t xml:space="preserve"> z dnia 11 października 2019 r. w sprawie kryteriów i sposobu oceny stanu jednolitych części wód podziemnych (Dz. U. z 2019 r., poz. 2148) </w:t>
      </w:r>
      <w:r w:rsidRPr="0079454C">
        <w:rPr>
          <w:rFonts w:ascii="Cambria" w:hAnsi="Cambria"/>
          <w:kern w:val="28"/>
        </w:rPr>
        <w:t>(</w:t>
      </w:r>
      <w:r w:rsidRPr="0079454C">
        <w:rPr>
          <w:rFonts w:ascii="Cambria" w:hAnsi="Cambria"/>
        </w:rPr>
        <w:t>wartości graniczne elementów fizykochemicznych dla III klasy jakości wód podziemnych)</w:t>
      </w:r>
      <w:r>
        <w:rPr>
          <w:rFonts w:ascii="Cambria" w:hAnsi="Cambria"/>
        </w:rPr>
        <w:t xml:space="preserve"> </w:t>
      </w:r>
      <w:r w:rsidRPr="0079454C">
        <w:rPr>
          <w:rFonts w:ascii="Cambria" w:hAnsi="Cambria"/>
        </w:rPr>
        <w:t>oraz wytycznych zaproponowanyc</w:t>
      </w:r>
      <w:r>
        <w:rPr>
          <w:rFonts w:ascii="Cambria" w:hAnsi="Cambria"/>
        </w:rPr>
        <w:t>h w doku</w:t>
      </w:r>
      <w:r w:rsidRPr="0079454C">
        <w:rPr>
          <w:rFonts w:ascii="Cambria" w:hAnsi="Cambria"/>
        </w:rPr>
        <w:t xml:space="preserve">mentacji archiwalnej dotyczącej badań wykonanych na terenie działki nr </w:t>
      </w:r>
      <w:r w:rsidR="008B24DA">
        <w:rPr>
          <w:rFonts w:ascii="Cambria" w:hAnsi="Cambria"/>
        </w:rPr>
        <w:t>1/40 obręb 0136 w Bydgoszczy</w:t>
      </w:r>
      <w:r>
        <w:rPr>
          <w:rFonts w:ascii="Cambria" w:hAnsi="Cambria"/>
        </w:rPr>
        <w:t>.</w:t>
      </w:r>
      <w:r w:rsidR="005A0ED7">
        <w:rPr>
          <w:rStyle w:val="Odwoanieprzypisudolnego"/>
          <w:rFonts w:ascii="Cambria" w:hAnsi="Cambria"/>
        </w:rPr>
        <w:footnoteReference w:id="5"/>
      </w:r>
    </w:p>
    <w:p w14:paraId="119AD041" w14:textId="77777777" w:rsidR="001E1A50" w:rsidRDefault="001E1A50" w:rsidP="001E1A50">
      <w:pPr>
        <w:pStyle w:val="Akapitzlist"/>
        <w:numPr>
          <w:ilvl w:val="0"/>
          <w:numId w:val="39"/>
        </w:numPr>
        <w:spacing w:before="100" w:beforeAutospacing="1" w:after="100" w:afterAutospacing="1" w:line="276" w:lineRule="auto"/>
        <w:ind w:left="993"/>
        <w:jc w:val="both"/>
        <w:rPr>
          <w:rFonts w:ascii="Cambria" w:hAnsi="Cambria"/>
          <w:kern w:val="28"/>
        </w:rPr>
      </w:pPr>
      <w:r w:rsidRPr="003D162A">
        <w:rPr>
          <w:rFonts w:ascii="Cambria" w:hAnsi="Cambria"/>
          <w:kern w:val="28"/>
        </w:rPr>
        <w:t xml:space="preserve">Przeprowadzić analizę wystąpienia szkody w środowisku w wodach, </w:t>
      </w:r>
      <w:r w:rsidRPr="003D162A">
        <w:rPr>
          <w:rFonts w:ascii="Cambria" w:hAnsi="Cambria"/>
          <w:kern w:val="28"/>
        </w:rPr>
        <w:br/>
        <w:t xml:space="preserve">na podstawie kryteriów oceny wystąpienia szkody w środowisku w wodach wskazanych w rozporządzeniu Ministra Środowiska z dnia 1 września 2016 r. </w:t>
      </w:r>
      <w:r w:rsidRPr="003D162A">
        <w:rPr>
          <w:rFonts w:ascii="Cambria" w:hAnsi="Cambria"/>
          <w:kern w:val="28"/>
        </w:rPr>
        <w:br/>
        <w:t>w sprawie kryteriów oceny wystąpienia szkody w środowisku (Dz. U. z 2019 r., poz. 1383).</w:t>
      </w:r>
    </w:p>
    <w:p w14:paraId="7B34073B" w14:textId="77777777" w:rsidR="001E1A50" w:rsidRPr="003D162A" w:rsidRDefault="001E1A50" w:rsidP="001E1A50">
      <w:pPr>
        <w:pStyle w:val="Akapitzlist"/>
        <w:spacing w:before="100" w:beforeAutospacing="1" w:after="100" w:afterAutospacing="1" w:line="276" w:lineRule="auto"/>
        <w:ind w:left="993"/>
        <w:jc w:val="both"/>
        <w:rPr>
          <w:rFonts w:ascii="Cambria" w:hAnsi="Cambria"/>
          <w:kern w:val="28"/>
        </w:rPr>
      </w:pPr>
    </w:p>
    <w:p w14:paraId="1606566D" w14:textId="77777777" w:rsidR="001E1A50" w:rsidRPr="0079454C" w:rsidRDefault="001E1A50" w:rsidP="001E1A50">
      <w:pPr>
        <w:pBdr>
          <w:top w:val="single" w:sz="4" w:space="1" w:color="auto"/>
          <w:left w:val="single" w:sz="4" w:space="4" w:color="auto"/>
          <w:bottom w:val="single" w:sz="4" w:space="1" w:color="auto"/>
          <w:right w:val="single" w:sz="4" w:space="4" w:color="auto"/>
        </w:pBdr>
        <w:shd w:val="clear" w:color="auto" w:fill="F2F2F2"/>
        <w:spacing w:before="100" w:beforeAutospacing="1" w:after="120" w:line="276" w:lineRule="auto"/>
        <w:jc w:val="both"/>
        <w:rPr>
          <w:rFonts w:ascii="Cambria" w:hAnsi="Cambria" w:cs="Calibri"/>
          <w:b/>
          <w:u w:val="single"/>
        </w:rPr>
      </w:pPr>
      <w:r w:rsidRPr="003D162A">
        <w:rPr>
          <w:rFonts w:ascii="Cambria" w:hAnsi="Cambria" w:cs="Calibri"/>
          <w:b/>
          <w:u w:val="single"/>
        </w:rPr>
        <w:t>VI. Wymagania szczegółowe dotyczące</w:t>
      </w:r>
      <w:r w:rsidRPr="0079454C">
        <w:rPr>
          <w:rFonts w:ascii="Cambria" w:hAnsi="Cambria" w:cs="Calibri"/>
          <w:b/>
          <w:u w:val="single"/>
        </w:rPr>
        <w:t xml:space="preserve"> badań jakości gleb</w:t>
      </w:r>
      <w:r>
        <w:rPr>
          <w:rFonts w:ascii="Cambria" w:hAnsi="Cambria" w:cs="Calibri"/>
          <w:b/>
          <w:u w:val="single"/>
        </w:rPr>
        <w:t>y i ziemi</w:t>
      </w:r>
      <w:r w:rsidRPr="0079454C">
        <w:rPr>
          <w:rFonts w:ascii="Cambria" w:hAnsi="Cambria" w:cs="Calibri"/>
          <w:b/>
          <w:u w:val="single"/>
        </w:rPr>
        <w:t>:</w:t>
      </w:r>
    </w:p>
    <w:p w14:paraId="0C2E4DF8" w14:textId="77777777" w:rsidR="001E1A50" w:rsidRPr="0079454C" w:rsidRDefault="001E1A50" w:rsidP="001E1A50">
      <w:pPr>
        <w:pStyle w:val="Akapitzlist"/>
        <w:numPr>
          <w:ilvl w:val="0"/>
          <w:numId w:val="40"/>
        </w:numPr>
        <w:spacing w:before="100" w:beforeAutospacing="1" w:after="100" w:afterAutospacing="1" w:line="276" w:lineRule="auto"/>
        <w:ind w:left="993"/>
        <w:jc w:val="both"/>
        <w:rPr>
          <w:rFonts w:ascii="Cambria" w:hAnsi="Cambria" w:cs="Calibri"/>
        </w:rPr>
      </w:pPr>
      <w:r w:rsidRPr="0079454C">
        <w:rPr>
          <w:rFonts w:ascii="Cambria" w:hAnsi="Cambria" w:cs="Calibri"/>
        </w:rPr>
        <w:t>Planowany pobór próbek gleb</w:t>
      </w:r>
      <w:r>
        <w:rPr>
          <w:rFonts w:ascii="Cambria" w:hAnsi="Cambria" w:cs="Calibri"/>
        </w:rPr>
        <w:t>y i ziemi</w:t>
      </w:r>
      <w:r w:rsidRPr="0079454C">
        <w:rPr>
          <w:rFonts w:ascii="Cambria" w:hAnsi="Cambria" w:cs="Calibri"/>
        </w:rPr>
        <w:t xml:space="preserve"> powinien odbywać się w sposób akredytowany, zgodnie z obowiązującymi przepisami prawnymi oraz dobrymi praktykami w tym zakresie.</w:t>
      </w:r>
    </w:p>
    <w:p w14:paraId="6771E9AD" w14:textId="661CAAEA" w:rsidR="001E1A50" w:rsidRPr="0079454C" w:rsidRDefault="001E1A50" w:rsidP="001E1A50">
      <w:pPr>
        <w:pStyle w:val="Akapitzlist"/>
        <w:numPr>
          <w:ilvl w:val="0"/>
          <w:numId w:val="40"/>
        </w:numPr>
        <w:spacing w:before="100" w:beforeAutospacing="1" w:after="100" w:afterAutospacing="1" w:line="276" w:lineRule="auto"/>
        <w:ind w:left="993"/>
        <w:jc w:val="both"/>
        <w:rPr>
          <w:rFonts w:ascii="Cambria" w:hAnsi="Cambria" w:cs="Calibri"/>
        </w:rPr>
      </w:pPr>
      <w:r w:rsidRPr="0079454C">
        <w:rPr>
          <w:rFonts w:ascii="Cambria" w:hAnsi="Cambria" w:cs="Calibri"/>
        </w:rPr>
        <w:t>Wszystkie badania pobranych próbek gleb</w:t>
      </w:r>
      <w:r>
        <w:rPr>
          <w:rFonts w:ascii="Cambria" w:hAnsi="Cambria" w:cs="Calibri"/>
        </w:rPr>
        <w:t>y i ziemi</w:t>
      </w:r>
      <w:r w:rsidRPr="0079454C">
        <w:rPr>
          <w:rFonts w:ascii="Cambria" w:hAnsi="Cambria" w:cs="Calibri"/>
        </w:rPr>
        <w:t xml:space="preserve"> powinny być wykonane </w:t>
      </w:r>
      <w:r w:rsidRPr="0079454C">
        <w:rPr>
          <w:rFonts w:ascii="Cambria" w:hAnsi="Cambria" w:cs="Calibri"/>
        </w:rPr>
        <w:br/>
        <w:t>w akredytowanym laboratorium, zgodnie z metodami referencyjnymi lub w przypadku ich braku metodami opartymi na procedurach badawczych funkcjonujących w ramach polityki zarządzania jakością</w:t>
      </w:r>
      <w:r>
        <w:rPr>
          <w:rFonts w:ascii="Cambria" w:hAnsi="Cambria" w:cs="Calibri"/>
        </w:rPr>
        <w:t>.</w:t>
      </w:r>
    </w:p>
    <w:p w14:paraId="181E6FBC" w14:textId="77777777" w:rsidR="001E1A50" w:rsidRPr="003D162A" w:rsidRDefault="001E1A50" w:rsidP="001E1A50">
      <w:pPr>
        <w:pStyle w:val="Akapitzlist"/>
        <w:numPr>
          <w:ilvl w:val="0"/>
          <w:numId w:val="40"/>
        </w:numPr>
        <w:spacing w:before="100" w:beforeAutospacing="1" w:after="100" w:afterAutospacing="1" w:line="276" w:lineRule="auto"/>
        <w:ind w:left="993"/>
        <w:jc w:val="both"/>
        <w:rPr>
          <w:rFonts w:ascii="Cambria" w:hAnsi="Cambria" w:cs="Calibri"/>
        </w:rPr>
      </w:pPr>
      <w:r w:rsidRPr="0079454C">
        <w:rPr>
          <w:rFonts w:ascii="Cambria" w:hAnsi="Cambria" w:cs="Calibri"/>
        </w:rPr>
        <w:lastRenderedPageBreak/>
        <w:t>Zakres substancji przewidzianych</w:t>
      </w:r>
      <w:r>
        <w:rPr>
          <w:rFonts w:ascii="Cambria" w:hAnsi="Cambria" w:cs="Calibri"/>
        </w:rPr>
        <w:t xml:space="preserve"> do zbadania </w:t>
      </w:r>
      <w:r w:rsidRPr="003D162A">
        <w:rPr>
          <w:rFonts w:ascii="Cambria" w:hAnsi="Cambria" w:cs="Calibri"/>
        </w:rPr>
        <w:t xml:space="preserve">w glebie i ziemi pobranych </w:t>
      </w:r>
      <w:r>
        <w:rPr>
          <w:rFonts w:ascii="Cambria" w:hAnsi="Cambria" w:cs="Calibri"/>
        </w:rPr>
        <w:br/>
      </w:r>
      <w:r w:rsidRPr="003D162A">
        <w:rPr>
          <w:rFonts w:ascii="Cambria" w:hAnsi="Cambria" w:cs="Calibri"/>
        </w:rPr>
        <w:t>z obszaru działki nr 1/40 obręb 0136 w Bydgoszczy (wg Rys. 1 do OPZ):</w:t>
      </w:r>
    </w:p>
    <w:p w14:paraId="62B149A0" w14:textId="77777777" w:rsidR="001E1A50" w:rsidRPr="003D162A" w:rsidRDefault="001E1A50" w:rsidP="001E1A50">
      <w:pPr>
        <w:pStyle w:val="Akapitzlist"/>
        <w:numPr>
          <w:ilvl w:val="0"/>
          <w:numId w:val="41"/>
        </w:numPr>
        <w:spacing w:before="100" w:beforeAutospacing="1" w:after="100" w:afterAutospacing="1" w:line="276" w:lineRule="auto"/>
        <w:ind w:left="1560"/>
        <w:jc w:val="both"/>
        <w:rPr>
          <w:rFonts w:ascii="Cambria" w:hAnsi="Cambria" w:cs="Calibri"/>
        </w:rPr>
      </w:pPr>
      <w:r w:rsidRPr="003D162A">
        <w:rPr>
          <w:rFonts w:ascii="Cambria" w:hAnsi="Cambria" w:cs="Calibri"/>
        </w:rPr>
        <w:t>gleby (pobrane z powierzchniowych sekcji badawczych):</w:t>
      </w:r>
    </w:p>
    <w:p w14:paraId="46626028" w14:textId="77777777" w:rsidR="001E1A50" w:rsidRPr="0079454C" w:rsidRDefault="001E1A50" w:rsidP="001E1A50">
      <w:pPr>
        <w:pStyle w:val="Akapitzlist"/>
        <w:numPr>
          <w:ilvl w:val="3"/>
          <w:numId w:val="42"/>
        </w:numPr>
        <w:spacing w:after="0" w:line="276" w:lineRule="auto"/>
        <w:ind w:left="2127" w:hanging="357"/>
        <w:rPr>
          <w:rFonts w:ascii="Cambria" w:hAnsi="Cambria" w:cs="Calibri"/>
          <w:b/>
        </w:rPr>
      </w:pPr>
      <w:r w:rsidRPr="0079454C">
        <w:rPr>
          <w:rFonts w:ascii="Cambria" w:hAnsi="Cambria" w:cs="Calibri"/>
        </w:rPr>
        <w:t xml:space="preserve">substancje nieorganiczne: </w:t>
      </w:r>
      <w:r w:rsidRPr="0079454C">
        <w:rPr>
          <w:rFonts w:ascii="Cambria" w:hAnsi="Cambria" w:cs="Calibri"/>
          <w:b/>
        </w:rPr>
        <w:t>metale i metaloid (As, Ba, Cr, Sn, Zn, Cd, Co, Cu, Mo, Ni, Pb, Hg)</w:t>
      </w:r>
    </w:p>
    <w:p w14:paraId="470FC0FD" w14:textId="77777777" w:rsidR="001E1A50" w:rsidRPr="0079454C" w:rsidRDefault="001E1A50" w:rsidP="001E1A50">
      <w:pPr>
        <w:pStyle w:val="Akapitzlist"/>
        <w:numPr>
          <w:ilvl w:val="3"/>
          <w:numId w:val="42"/>
        </w:numPr>
        <w:spacing w:after="0" w:line="276" w:lineRule="auto"/>
        <w:ind w:left="2127" w:hanging="357"/>
        <w:jc w:val="both"/>
        <w:rPr>
          <w:rFonts w:ascii="Cambria" w:hAnsi="Cambria" w:cs="Calibri"/>
          <w:b/>
        </w:rPr>
      </w:pPr>
      <w:r w:rsidRPr="0079454C">
        <w:rPr>
          <w:rFonts w:ascii="Cambria" w:hAnsi="Cambria" w:cs="Calibri"/>
        </w:rPr>
        <w:t xml:space="preserve">substancje organiczne: </w:t>
      </w:r>
      <w:r w:rsidRPr="0079454C">
        <w:rPr>
          <w:rFonts w:ascii="Cambria" w:hAnsi="Cambria" w:cs="Calibri"/>
          <w:b/>
        </w:rPr>
        <w:t>węglowodory aromatyczne (benzen, toluen, etylobenzen, ksyleny, styren), wielopierścieniowe węglowodory aromatyczne, fenol, nitrobenzen, nitrotolueny</w:t>
      </w:r>
      <w:r>
        <w:rPr>
          <w:rFonts w:ascii="Cambria" w:hAnsi="Cambria" w:cs="Calibri"/>
          <w:b/>
        </w:rPr>
        <w:t>,</w:t>
      </w:r>
      <w:r w:rsidRPr="0079454C">
        <w:rPr>
          <w:rFonts w:ascii="Cambria" w:hAnsi="Cambria" w:cs="Calibri"/>
          <w:b/>
        </w:rPr>
        <w:t xml:space="preserve"> </w:t>
      </w:r>
      <w:proofErr w:type="spellStart"/>
      <w:r w:rsidRPr="0079454C">
        <w:rPr>
          <w:rFonts w:ascii="Cambria" w:hAnsi="Cambria" w:cs="Calibri"/>
          <w:b/>
        </w:rPr>
        <w:t>dinitrotolueny</w:t>
      </w:r>
      <w:proofErr w:type="spellEnd"/>
      <w:r w:rsidRPr="0079454C">
        <w:rPr>
          <w:rFonts w:ascii="Cambria" w:hAnsi="Cambria" w:cs="Calibri"/>
          <w:b/>
        </w:rPr>
        <w:t xml:space="preserve">, </w:t>
      </w:r>
      <w:proofErr w:type="spellStart"/>
      <w:r w:rsidRPr="0079454C">
        <w:rPr>
          <w:rFonts w:ascii="Cambria" w:hAnsi="Cambria" w:cs="Calibri"/>
          <w:b/>
        </w:rPr>
        <w:t>trinitrotoluen</w:t>
      </w:r>
      <w:proofErr w:type="spellEnd"/>
    </w:p>
    <w:p w14:paraId="426B7750" w14:textId="77777777" w:rsidR="001E1A50" w:rsidRPr="0079454C" w:rsidRDefault="001E1A50" w:rsidP="001E1A50">
      <w:pPr>
        <w:pStyle w:val="Akapitzlist"/>
        <w:numPr>
          <w:ilvl w:val="0"/>
          <w:numId w:val="41"/>
        </w:numPr>
        <w:spacing w:before="100" w:beforeAutospacing="1" w:after="100" w:afterAutospacing="1" w:line="276" w:lineRule="auto"/>
        <w:ind w:left="1560" w:hanging="357"/>
        <w:jc w:val="both"/>
        <w:rPr>
          <w:rFonts w:ascii="Cambria" w:hAnsi="Cambria" w:cs="Calibri"/>
        </w:rPr>
      </w:pPr>
      <w:r>
        <w:rPr>
          <w:rFonts w:ascii="Cambria" w:hAnsi="Cambria" w:cs="Calibri"/>
        </w:rPr>
        <w:t>ziemi</w:t>
      </w:r>
      <w:r w:rsidRPr="0079454C">
        <w:rPr>
          <w:rFonts w:ascii="Cambria" w:hAnsi="Cambria" w:cs="Calibri"/>
        </w:rPr>
        <w:t xml:space="preserve"> (pobrane z otworów indywidualnych) w strefie aeracji</w:t>
      </w:r>
      <w:r w:rsidRPr="00F46CE9">
        <w:rPr>
          <w:rFonts w:ascii="Cambria" w:hAnsi="Cambria" w:cs="Calibri"/>
        </w:rPr>
        <w:t xml:space="preserve"> </w:t>
      </w:r>
      <w:r>
        <w:rPr>
          <w:rFonts w:ascii="Cambria" w:hAnsi="Cambria" w:cs="Calibri"/>
        </w:rPr>
        <w:t xml:space="preserve">i </w:t>
      </w:r>
      <w:r w:rsidRPr="0079454C">
        <w:rPr>
          <w:rFonts w:ascii="Cambria" w:hAnsi="Cambria" w:cs="Calibri"/>
        </w:rPr>
        <w:t>w strefie saturacji:</w:t>
      </w:r>
      <w:r w:rsidRPr="0079454C">
        <w:rPr>
          <w:rFonts w:ascii="Cambria" w:hAnsi="Cambria"/>
        </w:rPr>
        <w:t xml:space="preserve"> </w:t>
      </w:r>
    </w:p>
    <w:p w14:paraId="2FCD03E4" w14:textId="77777777" w:rsidR="001E1A50" w:rsidRPr="0079454C" w:rsidRDefault="001E1A50" w:rsidP="001E1A50">
      <w:pPr>
        <w:pStyle w:val="Akapitzlist"/>
        <w:numPr>
          <w:ilvl w:val="3"/>
          <w:numId w:val="41"/>
        </w:numPr>
        <w:spacing w:after="0" w:line="276" w:lineRule="auto"/>
        <w:ind w:left="2127" w:hanging="357"/>
        <w:jc w:val="both"/>
        <w:rPr>
          <w:rFonts w:ascii="Cambria" w:hAnsi="Cambria" w:cs="Calibri"/>
          <w:b/>
          <w:lang w:val="en-GB"/>
        </w:rPr>
      </w:pPr>
      <w:proofErr w:type="spellStart"/>
      <w:r w:rsidRPr="0079454C">
        <w:rPr>
          <w:rFonts w:ascii="Cambria" w:hAnsi="Cambria" w:cs="Calibri"/>
          <w:lang w:val="en-GB"/>
        </w:rPr>
        <w:t>substancje</w:t>
      </w:r>
      <w:proofErr w:type="spellEnd"/>
      <w:r w:rsidRPr="0079454C">
        <w:rPr>
          <w:rFonts w:ascii="Cambria" w:hAnsi="Cambria" w:cs="Calibri"/>
          <w:lang w:val="en-GB"/>
        </w:rPr>
        <w:t xml:space="preserve"> </w:t>
      </w:r>
      <w:proofErr w:type="spellStart"/>
      <w:r w:rsidRPr="0079454C">
        <w:rPr>
          <w:rFonts w:ascii="Cambria" w:hAnsi="Cambria" w:cs="Calibri"/>
          <w:lang w:val="en-GB"/>
        </w:rPr>
        <w:t>organiczne</w:t>
      </w:r>
      <w:proofErr w:type="spellEnd"/>
      <w:r w:rsidRPr="0079454C">
        <w:rPr>
          <w:rFonts w:ascii="Cambria" w:hAnsi="Cambria" w:cs="Calibri"/>
          <w:lang w:val="en-GB"/>
        </w:rPr>
        <w:t xml:space="preserve">: </w:t>
      </w:r>
      <w:proofErr w:type="spellStart"/>
      <w:r w:rsidRPr="00C44898">
        <w:rPr>
          <w:rFonts w:ascii="Cambria" w:hAnsi="Cambria" w:cs="Calibri"/>
          <w:b/>
          <w:lang w:val="en-GB"/>
        </w:rPr>
        <w:t>fenol</w:t>
      </w:r>
      <w:proofErr w:type="spellEnd"/>
      <w:r w:rsidRPr="00C44898">
        <w:rPr>
          <w:rFonts w:ascii="Cambria" w:hAnsi="Cambria" w:cs="Calibri"/>
          <w:b/>
          <w:lang w:val="en-GB"/>
        </w:rPr>
        <w:t xml:space="preserve">, </w:t>
      </w:r>
      <w:proofErr w:type="spellStart"/>
      <w:r w:rsidRPr="00C44898">
        <w:rPr>
          <w:rFonts w:ascii="Cambria" w:hAnsi="Cambria" w:cs="Calibri"/>
          <w:b/>
          <w:lang w:val="en-GB"/>
        </w:rPr>
        <w:t>nitrobenzen</w:t>
      </w:r>
      <w:proofErr w:type="spellEnd"/>
      <w:r w:rsidRPr="00C44898">
        <w:rPr>
          <w:rFonts w:ascii="Cambria" w:hAnsi="Cambria" w:cs="Calibri"/>
          <w:b/>
          <w:lang w:val="en-GB"/>
        </w:rPr>
        <w:t xml:space="preserve">, </w:t>
      </w:r>
      <w:proofErr w:type="spellStart"/>
      <w:r w:rsidRPr="00C44898">
        <w:rPr>
          <w:rFonts w:ascii="Cambria" w:hAnsi="Cambria" w:cs="Calibri"/>
          <w:b/>
          <w:lang w:val="en-GB"/>
        </w:rPr>
        <w:t>nitrotolueny</w:t>
      </w:r>
      <w:proofErr w:type="spellEnd"/>
      <w:r>
        <w:rPr>
          <w:rFonts w:ascii="Cambria" w:hAnsi="Cambria" w:cs="Calibri"/>
          <w:b/>
          <w:lang w:val="en-GB"/>
        </w:rPr>
        <w:t xml:space="preserve">, </w:t>
      </w:r>
      <w:proofErr w:type="spellStart"/>
      <w:r>
        <w:rPr>
          <w:rFonts w:ascii="Cambria" w:hAnsi="Cambria" w:cs="Calibri"/>
          <w:b/>
          <w:lang w:val="en-GB"/>
        </w:rPr>
        <w:t>d</w:t>
      </w:r>
      <w:r w:rsidRPr="00C44898">
        <w:rPr>
          <w:rFonts w:ascii="Cambria" w:hAnsi="Cambria" w:cs="Calibri"/>
          <w:b/>
          <w:lang w:val="en-GB"/>
        </w:rPr>
        <w:t>initrotoluen</w:t>
      </w:r>
      <w:r>
        <w:rPr>
          <w:rFonts w:ascii="Cambria" w:hAnsi="Cambria" w:cs="Calibri"/>
          <w:b/>
          <w:lang w:val="en-GB"/>
        </w:rPr>
        <w:t>y</w:t>
      </w:r>
      <w:proofErr w:type="spellEnd"/>
      <w:r w:rsidRPr="00C44898">
        <w:rPr>
          <w:rFonts w:ascii="Cambria" w:hAnsi="Cambria" w:cs="Calibri"/>
          <w:b/>
          <w:lang w:val="en-GB"/>
        </w:rPr>
        <w:t xml:space="preserve">, </w:t>
      </w:r>
      <w:proofErr w:type="spellStart"/>
      <w:r w:rsidRPr="00C44898">
        <w:rPr>
          <w:rFonts w:ascii="Cambria" w:hAnsi="Cambria" w:cs="Calibri"/>
          <w:b/>
          <w:lang w:val="en-GB"/>
        </w:rPr>
        <w:t>trinitrotoluen</w:t>
      </w:r>
      <w:proofErr w:type="spellEnd"/>
      <w:r w:rsidRPr="00C44898">
        <w:rPr>
          <w:rFonts w:ascii="Cambria" w:hAnsi="Cambria" w:cs="Calibri"/>
          <w:b/>
          <w:lang w:val="en-GB"/>
        </w:rPr>
        <w:t xml:space="preserve"> </w:t>
      </w:r>
    </w:p>
    <w:p w14:paraId="671B14C6" w14:textId="77777777" w:rsidR="001E1A50" w:rsidRPr="0079454C" w:rsidRDefault="001E1A50" w:rsidP="001E1A50">
      <w:pPr>
        <w:pStyle w:val="Akapitzlist"/>
        <w:numPr>
          <w:ilvl w:val="0"/>
          <w:numId w:val="40"/>
        </w:numPr>
        <w:spacing w:before="100" w:beforeAutospacing="1" w:after="100" w:afterAutospacing="1" w:line="276" w:lineRule="auto"/>
        <w:ind w:left="993"/>
        <w:jc w:val="both"/>
        <w:rPr>
          <w:rFonts w:ascii="Cambria" w:hAnsi="Cambria" w:cs="Calibri"/>
        </w:rPr>
      </w:pPr>
      <w:r w:rsidRPr="0079454C">
        <w:rPr>
          <w:rFonts w:ascii="Cambria" w:hAnsi="Cambria" w:cs="Calibri"/>
        </w:rPr>
        <w:t>Głębokość wierceń sozologicz</w:t>
      </w:r>
      <w:r>
        <w:rPr>
          <w:rFonts w:ascii="Cambria" w:hAnsi="Cambria" w:cs="Calibri"/>
        </w:rPr>
        <w:t>nych dla poboru próbek gleby i ziemi</w:t>
      </w:r>
      <w:r w:rsidRPr="0079454C">
        <w:rPr>
          <w:rFonts w:ascii="Cambria" w:hAnsi="Cambria" w:cs="Calibri"/>
        </w:rPr>
        <w:t>:</w:t>
      </w:r>
    </w:p>
    <w:p w14:paraId="14F8CCB2" w14:textId="77777777" w:rsidR="001E1A50" w:rsidRPr="0079454C" w:rsidRDefault="001E1A50" w:rsidP="001E1A50">
      <w:pPr>
        <w:pStyle w:val="Akapitzlist"/>
        <w:numPr>
          <w:ilvl w:val="3"/>
          <w:numId w:val="44"/>
        </w:numPr>
        <w:spacing w:before="100" w:beforeAutospacing="1" w:after="100" w:afterAutospacing="1" w:line="276" w:lineRule="auto"/>
        <w:ind w:left="1701"/>
        <w:jc w:val="both"/>
        <w:rPr>
          <w:rFonts w:ascii="Cambria" w:hAnsi="Cambria" w:cs="Calibri"/>
        </w:rPr>
      </w:pPr>
      <w:proofErr w:type="spellStart"/>
      <w:r w:rsidRPr="0079454C">
        <w:rPr>
          <w:rFonts w:ascii="Cambria" w:hAnsi="Cambria" w:cs="Calibri"/>
        </w:rPr>
        <w:t>opróbowanie</w:t>
      </w:r>
      <w:proofErr w:type="spellEnd"/>
      <w:r w:rsidRPr="0079454C">
        <w:rPr>
          <w:rFonts w:ascii="Cambria" w:hAnsi="Cambria" w:cs="Calibri"/>
        </w:rPr>
        <w:t xml:space="preserve"> powierzchniowe: głębokość 0,0 – 0,25 m p.p.t. </w:t>
      </w:r>
    </w:p>
    <w:p w14:paraId="27D17732" w14:textId="77777777" w:rsidR="001E1A50" w:rsidRPr="000B68DB" w:rsidRDefault="001E1A50" w:rsidP="001E1A50">
      <w:pPr>
        <w:pStyle w:val="Akapitzlist"/>
        <w:numPr>
          <w:ilvl w:val="3"/>
          <w:numId w:val="44"/>
        </w:numPr>
        <w:spacing w:before="100" w:beforeAutospacing="1" w:after="100" w:afterAutospacing="1" w:line="276" w:lineRule="auto"/>
        <w:ind w:left="1701"/>
        <w:jc w:val="both"/>
        <w:rPr>
          <w:rFonts w:ascii="Cambria" w:hAnsi="Cambria" w:cs="Calibri"/>
        </w:rPr>
      </w:pPr>
      <w:proofErr w:type="spellStart"/>
      <w:r w:rsidRPr="0079454C">
        <w:rPr>
          <w:rFonts w:ascii="Cambria" w:hAnsi="Cambria" w:cs="Calibri"/>
        </w:rPr>
        <w:t>opróbowanie</w:t>
      </w:r>
      <w:proofErr w:type="spellEnd"/>
      <w:r w:rsidRPr="0079454C">
        <w:rPr>
          <w:rFonts w:ascii="Cambria" w:hAnsi="Cambria" w:cs="Calibri"/>
        </w:rPr>
        <w:t xml:space="preserve"> indywidualne: nie głębiej niż 8 m p.p.t., indywidualnie </w:t>
      </w:r>
      <w:r w:rsidRPr="0079454C">
        <w:rPr>
          <w:rFonts w:ascii="Cambria" w:hAnsi="Cambria" w:cs="Calibri"/>
        </w:rPr>
        <w:br/>
      </w:r>
      <w:r w:rsidRPr="000B68DB">
        <w:rPr>
          <w:rFonts w:ascii="Cambria" w:hAnsi="Cambria" w:cs="Calibri"/>
        </w:rPr>
        <w:t>wg Zestawienia nr 1 do OPZ</w:t>
      </w:r>
    </w:p>
    <w:p w14:paraId="29D68B4A" w14:textId="77777777" w:rsidR="001E1A50" w:rsidRPr="0079454C" w:rsidRDefault="001E1A50" w:rsidP="001E1A50">
      <w:pPr>
        <w:pStyle w:val="Akapitzlist"/>
        <w:numPr>
          <w:ilvl w:val="0"/>
          <w:numId w:val="40"/>
        </w:numPr>
        <w:spacing w:before="100" w:beforeAutospacing="1" w:after="100" w:afterAutospacing="1" w:line="276" w:lineRule="auto"/>
        <w:ind w:left="993"/>
        <w:jc w:val="both"/>
        <w:rPr>
          <w:rFonts w:ascii="Cambria" w:hAnsi="Cambria" w:cs="Calibri"/>
        </w:rPr>
      </w:pPr>
      <w:r w:rsidRPr="0079454C">
        <w:rPr>
          <w:rFonts w:ascii="Cambria" w:hAnsi="Cambria" w:cs="Calibri"/>
        </w:rPr>
        <w:t xml:space="preserve">Ilość próbek przewidziana do poboru gleby i </w:t>
      </w:r>
      <w:r>
        <w:rPr>
          <w:rFonts w:ascii="Cambria" w:hAnsi="Cambria" w:cs="Calibri"/>
        </w:rPr>
        <w:t>ziemi</w:t>
      </w:r>
      <w:r w:rsidRPr="0079454C">
        <w:rPr>
          <w:rFonts w:ascii="Cambria" w:hAnsi="Cambria" w:cs="Calibri"/>
        </w:rPr>
        <w:t>, zgodnie z przygotowaną metodyką:</w:t>
      </w:r>
    </w:p>
    <w:p w14:paraId="26AA4C5C" w14:textId="77777777" w:rsidR="001E1A50" w:rsidRPr="0079454C" w:rsidRDefault="001E1A50" w:rsidP="001E1A50">
      <w:pPr>
        <w:pStyle w:val="Akapitzlist"/>
        <w:numPr>
          <w:ilvl w:val="3"/>
          <w:numId w:val="44"/>
        </w:numPr>
        <w:spacing w:before="100" w:beforeAutospacing="1" w:after="100" w:afterAutospacing="1" w:line="276" w:lineRule="auto"/>
        <w:ind w:left="1560"/>
        <w:jc w:val="both"/>
        <w:rPr>
          <w:rFonts w:ascii="Cambria" w:hAnsi="Cambria" w:cs="Calibri"/>
        </w:rPr>
      </w:pPr>
      <w:proofErr w:type="spellStart"/>
      <w:r w:rsidRPr="0079454C">
        <w:rPr>
          <w:rFonts w:ascii="Cambria" w:hAnsi="Cambria" w:cs="Calibri"/>
        </w:rPr>
        <w:t>opróbowanie</w:t>
      </w:r>
      <w:proofErr w:type="spellEnd"/>
      <w:r w:rsidRPr="0079454C">
        <w:rPr>
          <w:rFonts w:ascii="Cambria" w:hAnsi="Cambria" w:cs="Calibri"/>
        </w:rPr>
        <w:t xml:space="preserve"> powierzchniowe: ilość próbek odpowiadająca ilości </w:t>
      </w:r>
      <w:r w:rsidRPr="000B68DB">
        <w:rPr>
          <w:rFonts w:ascii="Cambria" w:hAnsi="Cambria" w:cs="Calibri"/>
        </w:rPr>
        <w:t xml:space="preserve">wyznaczonych sekcji (Rys. 1 do OPZ), zgodna z wytycznymi </w:t>
      </w:r>
      <w:r w:rsidRPr="000B68DB">
        <w:rPr>
          <w:rFonts w:ascii="Cambria" w:hAnsi="Cambria" w:cs="Calibri"/>
          <w:i/>
        </w:rPr>
        <w:t>Rozporządzenia</w:t>
      </w:r>
      <w:r w:rsidRPr="0079454C">
        <w:rPr>
          <w:rFonts w:ascii="Cambria" w:hAnsi="Cambria" w:cs="Calibri"/>
          <w:i/>
        </w:rPr>
        <w:t xml:space="preserve"> w sprawie sposobu prowadzenia oceny zanieczyszczenia powierzchni ziemi;</w:t>
      </w:r>
    </w:p>
    <w:p w14:paraId="6E401AEB" w14:textId="77777777" w:rsidR="001E1A50" w:rsidRDefault="001E1A50" w:rsidP="001E1A50">
      <w:pPr>
        <w:pStyle w:val="Akapitzlist"/>
        <w:numPr>
          <w:ilvl w:val="3"/>
          <w:numId w:val="44"/>
        </w:numPr>
        <w:spacing w:before="100" w:beforeAutospacing="1" w:after="100" w:afterAutospacing="1" w:line="276" w:lineRule="auto"/>
        <w:ind w:left="1560"/>
        <w:jc w:val="both"/>
        <w:rPr>
          <w:rFonts w:ascii="Cambria" w:hAnsi="Cambria" w:cs="Calibri"/>
        </w:rPr>
      </w:pPr>
      <w:proofErr w:type="spellStart"/>
      <w:r w:rsidRPr="000B68DB">
        <w:rPr>
          <w:rFonts w:ascii="Cambria" w:hAnsi="Cambria" w:cs="Calibri"/>
        </w:rPr>
        <w:t>opróbowanie</w:t>
      </w:r>
      <w:proofErr w:type="spellEnd"/>
      <w:r w:rsidRPr="000B68DB">
        <w:rPr>
          <w:rFonts w:ascii="Cambria" w:hAnsi="Cambria" w:cs="Calibri"/>
        </w:rPr>
        <w:t xml:space="preserve"> indywidualne: ilość próbek zgodna z zakładaną głębokością</w:t>
      </w:r>
      <w:r w:rsidRPr="0079454C">
        <w:rPr>
          <w:rFonts w:ascii="Cambria" w:hAnsi="Cambria" w:cs="Calibri"/>
        </w:rPr>
        <w:t xml:space="preserve"> </w:t>
      </w:r>
      <w:r w:rsidRPr="000B68DB">
        <w:rPr>
          <w:rFonts w:ascii="Cambria" w:hAnsi="Cambria" w:cs="Calibri"/>
        </w:rPr>
        <w:t>poboru wg Zestawienia 1 do OPZ</w:t>
      </w:r>
      <w:r>
        <w:rPr>
          <w:rFonts w:ascii="Cambria" w:hAnsi="Cambria" w:cs="Calibri"/>
        </w:rPr>
        <w:t>.</w:t>
      </w:r>
    </w:p>
    <w:p w14:paraId="2C559DBC" w14:textId="77777777" w:rsidR="001E1A50" w:rsidRPr="0079454C" w:rsidRDefault="001E1A50" w:rsidP="001E1A5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jc w:val="both"/>
        <w:rPr>
          <w:rFonts w:ascii="Cambria" w:hAnsi="Cambria" w:cs="Calibri"/>
          <w:b/>
          <w:u w:val="single"/>
        </w:rPr>
      </w:pPr>
      <w:r w:rsidRPr="0079454C">
        <w:rPr>
          <w:rFonts w:ascii="Cambria" w:hAnsi="Cambria" w:cs="Calibri"/>
          <w:b/>
          <w:u w:val="single"/>
        </w:rPr>
        <w:t>VII. Wymagania szczegółowe dotyczące badań jakości wód podziemnych:</w:t>
      </w:r>
    </w:p>
    <w:p w14:paraId="6B911295" w14:textId="712D68B2" w:rsidR="001E1A50" w:rsidRPr="000B68DB" w:rsidRDefault="001E1A50" w:rsidP="001E1A50">
      <w:pPr>
        <w:pStyle w:val="Akapitzlist"/>
        <w:numPr>
          <w:ilvl w:val="0"/>
          <w:numId w:val="45"/>
        </w:numPr>
        <w:spacing w:before="100" w:beforeAutospacing="1" w:after="100" w:afterAutospacing="1" w:line="276" w:lineRule="auto"/>
        <w:ind w:left="993"/>
        <w:jc w:val="both"/>
        <w:rPr>
          <w:rFonts w:ascii="Cambria" w:hAnsi="Cambria" w:cs="Calibri"/>
        </w:rPr>
      </w:pPr>
      <w:r w:rsidRPr="0079454C">
        <w:rPr>
          <w:rFonts w:ascii="Cambria" w:hAnsi="Cambria" w:cs="Calibri"/>
        </w:rPr>
        <w:t xml:space="preserve">W celu stwierdzenia występowania oraz wykonania badań jakości wód podziemnych należy odwiercić na terenie działki nr 1/40 </w:t>
      </w:r>
      <w:r w:rsidR="008B24DA">
        <w:rPr>
          <w:rFonts w:ascii="Cambria" w:hAnsi="Cambria" w:cs="Calibri"/>
        </w:rPr>
        <w:t xml:space="preserve">obręb 0136 </w:t>
      </w:r>
      <w:r w:rsidRPr="0079454C">
        <w:rPr>
          <w:rFonts w:ascii="Cambria" w:hAnsi="Cambria" w:cs="Calibri"/>
        </w:rPr>
        <w:t>oraz w jej sąsiedztwie (działki nr 1/81, 1/84, 1/86</w:t>
      </w:r>
      <w:r w:rsidR="008B24DA">
        <w:rPr>
          <w:rFonts w:ascii="Cambria" w:hAnsi="Cambria" w:cs="Calibri"/>
        </w:rPr>
        <w:t xml:space="preserve"> obręb 0136</w:t>
      </w:r>
      <w:r w:rsidRPr="0079454C">
        <w:rPr>
          <w:rFonts w:ascii="Cambria" w:hAnsi="Cambria" w:cs="Calibri"/>
        </w:rPr>
        <w:t xml:space="preserve">) otwory umożliwiające zarówno pomiar położenia zwierciadła wód podziemnych, jak również pobór próbek wody do badań składu </w:t>
      </w:r>
      <w:r w:rsidRPr="000B68DB">
        <w:rPr>
          <w:rFonts w:ascii="Cambria" w:hAnsi="Cambria" w:cs="Calibri"/>
        </w:rPr>
        <w:t>chemicznego (wg założeń Rys. 2 do OPZ). Po pobraniu próbek wody otwory</w:t>
      </w:r>
      <w:r w:rsidRPr="0079454C">
        <w:rPr>
          <w:rFonts w:ascii="Cambria" w:hAnsi="Cambria" w:cs="Calibri"/>
        </w:rPr>
        <w:t xml:space="preserve"> </w:t>
      </w:r>
      <w:r w:rsidRPr="000B68DB">
        <w:rPr>
          <w:rFonts w:ascii="Cambria" w:hAnsi="Cambria" w:cs="Calibri"/>
        </w:rPr>
        <w:t>należy zlikwidować</w:t>
      </w:r>
      <w:r>
        <w:rPr>
          <w:rFonts w:ascii="Cambria" w:hAnsi="Cambria" w:cs="Calibri"/>
        </w:rPr>
        <w:t xml:space="preserve"> i teren uporządkować</w:t>
      </w:r>
      <w:r w:rsidRPr="000B68DB">
        <w:rPr>
          <w:rFonts w:ascii="Cambria" w:hAnsi="Cambria" w:cs="Calibri"/>
        </w:rPr>
        <w:t>.</w:t>
      </w:r>
    </w:p>
    <w:p w14:paraId="3782BD70" w14:textId="77777777" w:rsidR="001E1A50" w:rsidRPr="0079454C" w:rsidRDefault="001E1A50" w:rsidP="001E1A50">
      <w:pPr>
        <w:pStyle w:val="Akapitzlist"/>
        <w:numPr>
          <w:ilvl w:val="0"/>
          <w:numId w:val="45"/>
        </w:numPr>
        <w:spacing w:before="100" w:beforeAutospacing="1" w:after="100" w:afterAutospacing="1" w:line="276" w:lineRule="auto"/>
        <w:ind w:left="993"/>
        <w:jc w:val="both"/>
        <w:rPr>
          <w:rFonts w:ascii="Cambria" w:hAnsi="Cambria" w:cs="Calibri"/>
        </w:rPr>
      </w:pPr>
      <w:r w:rsidRPr="0079454C">
        <w:rPr>
          <w:rFonts w:ascii="Cambria" w:hAnsi="Cambria" w:cs="Calibri"/>
        </w:rPr>
        <w:t>Planowany pobór próbek wód podziemnych powinien odbywać się w sposób akredytowany, zgodnie z obowiązującymi przepisami prawnymi oraz dobrymi praktykami w tym zakresie.</w:t>
      </w:r>
    </w:p>
    <w:p w14:paraId="2DAA4D54" w14:textId="0B05DCC0" w:rsidR="001E1A50" w:rsidRPr="000B68DB" w:rsidRDefault="001E1A50" w:rsidP="001E1A50">
      <w:pPr>
        <w:pStyle w:val="Akapitzlist"/>
        <w:numPr>
          <w:ilvl w:val="0"/>
          <w:numId w:val="45"/>
        </w:numPr>
        <w:spacing w:before="100" w:beforeAutospacing="1" w:after="100" w:afterAutospacing="1" w:line="276" w:lineRule="auto"/>
        <w:ind w:left="993"/>
        <w:jc w:val="both"/>
        <w:rPr>
          <w:rFonts w:ascii="Cambria" w:hAnsi="Cambria" w:cs="Calibri"/>
        </w:rPr>
      </w:pPr>
      <w:r w:rsidRPr="0079454C">
        <w:rPr>
          <w:rFonts w:ascii="Cambria" w:hAnsi="Cambria" w:cs="Calibri"/>
        </w:rPr>
        <w:t xml:space="preserve">Wszystkie badania pobranych próbek wód podziemnych powinny być wykonane </w:t>
      </w:r>
      <w:r w:rsidR="005A0ED7">
        <w:rPr>
          <w:rFonts w:ascii="Cambria" w:hAnsi="Cambria" w:cs="Calibri"/>
        </w:rPr>
        <w:br/>
      </w:r>
      <w:r w:rsidRPr="0079454C">
        <w:rPr>
          <w:rFonts w:ascii="Cambria" w:hAnsi="Cambria" w:cs="Calibri"/>
        </w:rPr>
        <w:t xml:space="preserve">w akredytowanym laboratorium, zgodnie z metodami referencyjnymi lub w przypadku ich braku metodami opartymi na procedurach badawczych funkcjonujących w ramach polityki zarządzania jakością oraz zgodnie z metodykami wykorzystanymi w trakcie zrealizowanych na obszarze działki nr 1/40 </w:t>
      </w:r>
      <w:r w:rsidR="008B24DA">
        <w:rPr>
          <w:rFonts w:ascii="Cambria" w:hAnsi="Cambria" w:cs="Calibri"/>
        </w:rPr>
        <w:t xml:space="preserve">obręb 0136 w Bydgoszczy </w:t>
      </w:r>
      <w:r w:rsidRPr="0079454C">
        <w:rPr>
          <w:rFonts w:ascii="Cambria" w:hAnsi="Cambria" w:cs="Calibri"/>
        </w:rPr>
        <w:t>badań wstępnych</w:t>
      </w:r>
      <w:r w:rsidR="005A0ED7">
        <w:rPr>
          <w:rFonts w:ascii="Cambria" w:hAnsi="Cambria" w:cs="Calibri"/>
        </w:rPr>
        <w:t>.</w:t>
      </w:r>
      <w:r w:rsidR="005A0ED7">
        <w:rPr>
          <w:rStyle w:val="Odwoanieprzypisudolnego"/>
          <w:rFonts w:ascii="Cambria" w:hAnsi="Cambria" w:cs="Calibri"/>
        </w:rPr>
        <w:footnoteReference w:id="6"/>
      </w:r>
    </w:p>
    <w:p w14:paraId="7965489C" w14:textId="77777777" w:rsidR="001E1A50" w:rsidRPr="0079454C" w:rsidRDefault="001E1A50" w:rsidP="001E1A50">
      <w:pPr>
        <w:pStyle w:val="Akapitzlist"/>
        <w:numPr>
          <w:ilvl w:val="0"/>
          <w:numId w:val="45"/>
        </w:numPr>
        <w:spacing w:before="100" w:beforeAutospacing="1" w:after="100" w:afterAutospacing="1" w:line="276" w:lineRule="auto"/>
        <w:ind w:left="993"/>
        <w:jc w:val="both"/>
        <w:rPr>
          <w:rFonts w:ascii="Cambria" w:hAnsi="Cambria" w:cs="Calibri"/>
        </w:rPr>
      </w:pPr>
      <w:r w:rsidRPr="0079454C">
        <w:rPr>
          <w:rFonts w:ascii="Cambria" w:hAnsi="Cambria" w:cs="Calibri"/>
        </w:rPr>
        <w:t>Zakres substancji przewidzianych do badań chemicznych w wodach podziemnych pobranych z otworów badawczych:</w:t>
      </w:r>
    </w:p>
    <w:p w14:paraId="3D9F723F" w14:textId="77777777" w:rsidR="001E1A50" w:rsidRPr="0079454C" w:rsidRDefault="001E1A50" w:rsidP="001E1A50">
      <w:pPr>
        <w:pStyle w:val="Akapitzlist"/>
        <w:numPr>
          <w:ilvl w:val="0"/>
          <w:numId w:val="47"/>
        </w:numPr>
        <w:spacing w:before="100" w:beforeAutospacing="1" w:after="100" w:afterAutospacing="1" w:line="276" w:lineRule="auto"/>
        <w:ind w:left="1701"/>
        <w:jc w:val="both"/>
        <w:rPr>
          <w:rFonts w:ascii="Cambria" w:hAnsi="Cambria" w:cs="Calibri"/>
        </w:rPr>
      </w:pPr>
      <w:r w:rsidRPr="0079454C">
        <w:rPr>
          <w:rFonts w:ascii="Cambria" w:hAnsi="Cambria" w:cs="Calibri"/>
        </w:rPr>
        <w:lastRenderedPageBreak/>
        <w:t xml:space="preserve">oznaczenia terenowe podczas poboru każdej próbki wody: </w:t>
      </w:r>
      <w:r w:rsidRPr="0079454C">
        <w:rPr>
          <w:rFonts w:ascii="Cambria" w:hAnsi="Cambria" w:cs="Calibri"/>
          <w:b/>
        </w:rPr>
        <w:t xml:space="preserve">temperatura, odczyn </w:t>
      </w:r>
      <w:proofErr w:type="spellStart"/>
      <w:r w:rsidRPr="0079454C">
        <w:rPr>
          <w:rFonts w:ascii="Cambria" w:hAnsi="Cambria" w:cs="Calibri"/>
          <w:b/>
        </w:rPr>
        <w:t>pH</w:t>
      </w:r>
      <w:proofErr w:type="spellEnd"/>
      <w:r w:rsidRPr="0079454C">
        <w:rPr>
          <w:rFonts w:ascii="Cambria" w:hAnsi="Cambria" w:cs="Calibri"/>
          <w:b/>
        </w:rPr>
        <w:t xml:space="preserve">, przewodność elektrolityczna właściwa PEW, potencjał </w:t>
      </w:r>
      <w:proofErr w:type="spellStart"/>
      <w:r w:rsidRPr="0079454C">
        <w:rPr>
          <w:rFonts w:ascii="Cambria" w:hAnsi="Cambria" w:cs="Calibri"/>
          <w:b/>
        </w:rPr>
        <w:t>redox</w:t>
      </w:r>
      <w:proofErr w:type="spellEnd"/>
      <w:r w:rsidRPr="0079454C">
        <w:rPr>
          <w:rFonts w:ascii="Cambria" w:hAnsi="Cambria" w:cs="Calibri"/>
          <w:b/>
        </w:rPr>
        <w:t>, tlen rozpuszczony</w:t>
      </w:r>
    </w:p>
    <w:p w14:paraId="28EEB22E" w14:textId="77777777" w:rsidR="001E1A50" w:rsidRPr="0079454C" w:rsidRDefault="001E1A50" w:rsidP="001E1A50">
      <w:pPr>
        <w:pStyle w:val="Akapitzlist"/>
        <w:numPr>
          <w:ilvl w:val="0"/>
          <w:numId w:val="47"/>
        </w:numPr>
        <w:spacing w:before="100" w:beforeAutospacing="1" w:after="100" w:afterAutospacing="1" w:line="276" w:lineRule="auto"/>
        <w:ind w:left="1701"/>
        <w:jc w:val="both"/>
        <w:rPr>
          <w:rFonts w:ascii="Cambria" w:hAnsi="Cambria" w:cs="Calibri"/>
        </w:rPr>
      </w:pPr>
      <w:r w:rsidRPr="0079454C">
        <w:rPr>
          <w:rFonts w:ascii="Cambria" w:hAnsi="Cambria" w:cs="Calibri"/>
        </w:rPr>
        <w:t xml:space="preserve">badania laboratoryjne w każdej pobranej próbce wody: </w:t>
      </w:r>
    </w:p>
    <w:p w14:paraId="683659A3" w14:textId="77777777" w:rsidR="001E1A50" w:rsidRPr="0079454C" w:rsidRDefault="001E1A50" w:rsidP="001E1A50">
      <w:pPr>
        <w:pStyle w:val="Akapitzlist"/>
        <w:numPr>
          <w:ilvl w:val="1"/>
          <w:numId w:val="47"/>
        </w:numPr>
        <w:spacing w:before="100" w:beforeAutospacing="1" w:after="100" w:afterAutospacing="1" w:line="276" w:lineRule="auto"/>
        <w:ind w:left="2127"/>
        <w:jc w:val="both"/>
        <w:rPr>
          <w:rFonts w:ascii="Cambria" w:hAnsi="Cambria" w:cs="Calibri"/>
        </w:rPr>
      </w:pPr>
      <w:r w:rsidRPr="0079454C">
        <w:rPr>
          <w:rFonts w:ascii="Cambria" w:hAnsi="Cambria" w:cs="Calibri"/>
        </w:rPr>
        <w:t xml:space="preserve">substancje nieorganiczne: </w:t>
      </w:r>
      <w:r w:rsidRPr="0079454C">
        <w:rPr>
          <w:rFonts w:ascii="Cambria" w:hAnsi="Cambria" w:cs="Calibri"/>
          <w:b/>
        </w:rPr>
        <w:t>Ca, Mg, Na, K, Cl, SO</w:t>
      </w:r>
      <w:r w:rsidRPr="0079454C">
        <w:rPr>
          <w:rFonts w:ascii="Cambria" w:hAnsi="Cambria" w:cs="Calibri"/>
          <w:b/>
          <w:vertAlign w:val="subscript"/>
        </w:rPr>
        <w:t>4</w:t>
      </w:r>
      <w:r w:rsidRPr="0079454C">
        <w:rPr>
          <w:rFonts w:ascii="Cambria" w:hAnsi="Cambria" w:cs="Calibri"/>
          <w:b/>
        </w:rPr>
        <w:t>, HCO</w:t>
      </w:r>
      <w:r w:rsidRPr="0079454C">
        <w:rPr>
          <w:rFonts w:ascii="Cambria" w:hAnsi="Cambria" w:cs="Calibri"/>
          <w:b/>
          <w:vertAlign w:val="subscript"/>
        </w:rPr>
        <w:t>3</w:t>
      </w:r>
      <w:r w:rsidRPr="0079454C">
        <w:rPr>
          <w:rFonts w:ascii="Cambria" w:hAnsi="Cambria" w:cs="Calibri"/>
          <w:b/>
        </w:rPr>
        <w:t>, SiO</w:t>
      </w:r>
      <w:r w:rsidRPr="0079454C">
        <w:rPr>
          <w:rFonts w:ascii="Cambria" w:hAnsi="Cambria" w:cs="Calibri"/>
          <w:b/>
          <w:vertAlign w:val="subscript"/>
        </w:rPr>
        <w:t>2</w:t>
      </w:r>
      <w:r w:rsidRPr="0079454C">
        <w:rPr>
          <w:rFonts w:ascii="Cambria" w:hAnsi="Cambria" w:cs="Calibri"/>
          <w:b/>
        </w:rPr>
        <w:t>, NO</w:t>
      </w:r>
      <w:r w:rsidRPr="0079454C">
        <w:rPr>
          <w:rFonts w:ascii="Cambria" w:hAnsi="Cambria" w:cs="Calibri"/>
          <w:b/>
          <w:vertAlign w:val="subscript"/>
        </w:rPr>
        <w:t>3</w:t>
      </w:r>
      <w:r w:rsidRPr="0079454C">
        <w:rPr>
          <w:rFonts w:ascii="Cambria" w:hAnsi="Cambria" w:cs="Calibri"/>
          <w:b/>
        </w:rPr>
        <w:t>, NO</w:t>
      </w:r>
      <w:r w:rsidRPr="0079454C">
        <w:rPr>
          <w:rFonts w:ascii="Cambria" w:hAnsi="Cambria" w:cs="Calibri"/>
          <w:b/>
          <w:vertAlign w:val="subscript"/>
        </w:rPr>
        <w:t>2</w:t>
      </w:r>
      <w:r w:rsidRPr="0079454C">
        <w:rPr>
          <w:rFonts w:ascii="Cambria" w:hAnsi="Cambria" w:cs="Calibri"/>
          <w:b/>
        </w:rPr>
        <w:t>, NH</w:t>
      </w:r>
      <w:r w:rsidRPr="0079454C">
        <w:rPr>
          <w:rFonts w:ascii="Cambria" w:hAnsi="Cambria" w:cs="Calibri"/>
          <w:b/>
          <w:vertAlign w:val="subscript"/>
        </w:rPr>
        <w:t>4</w:t>
      </w:r>
      <w:r w:rsidRPr="0079454C">
        <w:rPr>
          <w:rFonts w:ascii="Cambria" w:hAnsi="Cambria" w:cs="Calibri"/>
          <w:b/>
        </w:rPr>
        <w:t>, As, Al, B, Ba, Cr, Co, Cu, Fe, Li, Mn, Ni, PO</w:t>
      </w:r>
      <w:r w:rsidRPr="0079454C">
        <w:rPr>
          <w:rFonts w:ascii="Cambria" w:hAnsi="Cambria" w:cs="Calibri"/>
          <w:b/>
          <w:vertAlign w:val="subscript"/>
        </w:rPr>
        <w:t>4</w:t>
      </w:r>
      <w:r w:rsidRPr="0079454C">
        <w:rPr>
          <w:rFonts w:ascii="Cambria" w:hAnsi="Cambria" w:cs="Calibri"/>
          <w:b/>
        </w:rPr>
        <w:t>, Sb, Sr</w:t>
      </w:r>
    </w:p>
    <w:p w14:paraId="0819B4A2" w14:textId="77777777" w:rsidR="001E1A50" w:rsidRPr="0079454C" w:rsidRDefault="001E1A50" w:rsidP="001E1A50">
      <w:pPr>
        <w:pStyle w:val="Akapitzlist"/>
        <w:numPr>
          <w:ilvl w:val="1"/>
          <w:numId w:val="47"/>
        </w:numPr>
        <w:spacing w:before="100" w:beforeAutospacing="1" w:after="100" w:afterAutospacing="1" w:line="276" w:lineRule="auto"/>
        <w:ind w:left="2127"/>
        <w:jc w:val="both"/>
        <w:rPr>
          <w:rFonts w:ascii="Cambria" w:hAnsi="Cambria" w:cs="Calibri"/>
        </w:rPr>
      </w:pPr>
      <w:r w:rsidRPr="0079454C">
        <w:rPr>
          <w:rFonts w:ascii="Cambria" w:hAnsi="Cambria" w:cs="Calibri"/>
        </w:rPr>
        <w:t xml:space="preserve">substancje organiczne: </w:t>
      </w:r>
      <w:r w:rsidRPr="004B49CF">
        <w:rPr>
          <w:rFonts w:ascii="Cambria" w:hAnsi="Cambria" w:cs="Calibri"/>
          <w:b/>
        </w:rPr>
        <w:t>fenol,</w:t>
      </w:r>
      <w:r>
        <w:rPr>
          <w:rFonts w:ascii="Cambria" w:hAnsi="Cambria" w:cs="Calibri"/>
        </w:rPr>
        <w:t xml:space="preserve"> </w:t>
      </w:r>
      <w:r w:rsidRPr="0079454C">
        <w:rPr>
          <w:rFonts w:ascii="Cambria" w:hAnsi="Cambria" w:cs="Calibri"/>
          <w:b/>
        </w:rPr>
        <w:t xml:space="preserve">ogólny węgiel organiczny (TOC), składniki </w:t>
      </w:r>
      <w:r>
        <w:rPr>
          <w:rFonts w:ascii="Cambria" w:hAnsi="Cambria" w:cs="Calibri"/>
          <w:b/>
        </w:rPr>
        <w:t>węglowodory aromatyczne</w:t>
      </w:r>
      <w:r w:rsidRPr="0079454C">
        <w:rPr>
          <w:rFonts w:ascii="Cambria" w:hAnsi="Cambria" w:cs="Calibri"/>
          <w:b/>
        </w:rPr>
        <w:t xml:space="preserve"> (benzen, toluen, etylobenzen, ksylen), nitrobenzen, nitrotolueny, </w:t>
      </w:r>
      <w:proofErr w:type="spellStart"/>
      <w:r w:rsidRPr="0079454C">
        <w:rPr>
          <w:rFonts w:ascii="Cambria" w:hAnsi="Cambria" w:cs="Calibri"/>
          <w:b/>
        </w:rPr>
        <w:t>dinitrotolueny</w:t>
      </w:r>
      <w:proofErr w:type="spellEnd"/>
      <w:r w:rsidRPr="0079454C">
        <w:rPr>
          <w:rFonts w:ascii="Cambria" w:hAnsi="Cambria" w:cs="Calibri"/>
          <w:b/>
        </w:rPr>
        <w:t xml:space="preserve">, </w:t>
      </w:r>
      <w:proofErr w:type="spellStart"/>
      <w:r w:rsidRPr="0079454C">
        <w:rPr>
          <w:rFonts w:ascii="Cambria" w:hAnsi="Cambria" w:cs="Calibri"/>
          <w:b/>
        </w:rPr>
        <w:t>trinitrotoluen</w:t>
      </w:r>
      <w:proofErr w:type="spellEnd"/>
      <w:r w:rsidRPr="0079454C">
        <w:rPr>
          <w:rFonts w:ascii="Cambria" w:hAnsi="Cambria" w:cs="Calibri"/>
          <w:b/>
        </w:rPr>
        <w:t xml:space="preserve">, </w:t>
      </w:r>
      <w:r>
        <w:rPr>
          <w:rFonts w:ascii="Cambria" w:hAnsi="Cambria" w:cs="Calibri"/>
          <w:b/>
        </w:rPr>
        <w:t>wielopierścieniowe węglowodory aromatyczne suma</w:t>
      </w:r>
      <w:r w:rsidRPr="0079454C">
        <w:rPr>
          <w:rFonts w:ascii="Cambria" w:hAnsi="Cambria" w:cs="Calibri"/>
          <w:b/>
        </w:rPr>
        <w:t xml:space="preserve"> WWA</w:t>
      </w:r>
      <w:r>
        <w:rPr>
          <w:rFonts w:ascii="Cambria" w:hAnsi="Cambria" w:cs="Calibri"/>
          <w:b/>
        </w:rPr>
        <w:t xml:space="preserve">, </w:t>
      </w:r>
      <w:proofErr w:type="spellStart"/>
      <w:r>
        <w:rPr>
          <w:rFonts w:ascii="Cambria" w:hAnsi="Cambria" w:cs="Calibri"/>
          <w:b/>
        </w:rPr>
        <w:t>benzo</w:t>
      </w:r>
      <w:proofErr w:type="spellEnd"/>
      <w:r>
        <w:rPr>
          <w:rFonts w:ascii="Cambria" w:hAnsi="Cambria" w:cs="Calibri"/>
          <w:b/>
        </w:rPr>
        <w:t>(a)</w:t>
      </w:r>
      <w:proofErr w:type="spellStart"/>
      <w:r>
        <w:rPr>
          <w:rFonts w:ascii="Cambria" w:hAnsi="Cambria" w:cs="Calibri"/>
          <w:b/>
        </w:rPr>
        <w:t>piren</w:t>
      </w:r>
      <w:proofErr w:type="spellEnd"/>
    </w:p>
    <w:p w14:paraId="5D336C56" w14:textId="231834BE" w:rsidR="001E1A50" w:rsidRPr="0079454C" w:rsidRDefault="001E1A50" w:rsidP="001E1A50">
      <w:pPr>
        <w:pStyle w:val="Akapitzlist"/>
        <w:numPr>
          <w:ilvl w:val="0"/>
          <w:numId w:val="45"/>
        </w:numPr>
        <w:spacing w:before="100" w:beforeAutospacing="1" w:after="100" w:afterAutospacing="1" w:line="276" w:lineRule="auto"/>
        <w:ind w:left="993"/>
        <w:jc w:val="both"/>
        <w:rPr>
          <w:rFonts w:ascii="Cambria" w:hAnsi="Cambria" w:cs="Calibri"/>
        </w:rPr>
      </w:pPr>
      <w:r w:rsidRPr="0079454C">
        <w:rPr>
          <w:rFonts w:ascii="Cambria" w:hAnsi="Cambria" w:cs="Calibri"/>
        </w:rPr>
        <w:t xml:space="preserve">Planowana ilość próbek wód podziemnych przewidziana do poboru zgodnie </w:t>
      </w:r>
      <w:r w:rsidR="005A0ED7">
        <w:rPr>
          <w:rFonts w:ascii="Cambria" w:hAnsi="Cambria" w:cs="Calibri"/>
        </w:rPr>
        <w:br/>
      </w:r>
      <w:r w:rsidRPr="0079454C">
        <w:rPr>
          <w:rFonts w:ascii="Cambria" w:hAnsi="Cambria" w:cs="Calibri"/>
        </w:rPr>
        <w:t>z przygotowaną metodyką:</w:t>
      </w:r>
    </w:p>
    <w:p w14:paraId="18D01602" w14:textId="77777777" w:rsidR="001E1A50" w:rsidRPr="0079454C" w:rsidRDefault="001E1A50" w:rsidP="001E1A50">
      <w:pPr>
        <w:pStyle w:val="Akapitzlist"/>
        <w:numPr>
          <w:ilvl w:val="3"/>
          <w:numId w:val="44"/>
        </w:numPr>
        <w:spacing w:after="0" w:line="240" w:lineRule="auto"/>
        <w:ind w:left="1701"/>
        <w:jc w:val="both"/>
        <w:rPr>
          <w:rFonts w:ascii="Cambria" w:hAnsi="Cambria" w:cs="Calibri"/>
        </w:rPr>
      </w:pPr>
      <w:r w:rsidRPr="0079454C">
        <w:rPr>
          <w:rFonts w:ascii="Cambria" w:hAnsi="Cambria" w:cs="Calibri"/>
        </w:rPr>
        <w:t xml:space="preserve">otwory obserwacyjne wykonane na potrzeby zadania: </w:t>
      </w:r>
      <w:r w:rsidRPr="0079454C">
        <w:rPr>
          <w:rFonts w:ascii="Cambria" w:hAnsi="Cambria" w:cs="Calibri"/>
          <w:b/>
        </w:rPr>
        <w:t xml:space="preserve">nie mniej niż </w:t>
      </w:r>
      <w:r w:rsidRPr="0079454C">
        <w:rPr>
          <w:rFonts w:ascii="Cambria" w:hAnsi="Cambria" w:cs="Calibri"/>
          <w:b/>
        </w:rPr>
        <w:br/>
        <w:t>11 próbek</w:t>
      </w:r>
      <w:r w:rsidRPr="0079454C">
        <w:rPr>
          <w:rFonts w:ascii="Cambria" w:hAnsi="Cambria" w:cs="Calibri"/>
        </w:rPr>
        <w:t>.</w:t>
      </w:r>
    </w:p>
    <w:p w14:paraId="01E8FA63" w14:textId="77777777" w:rsidR="001E1A50" w:rsidRPr="0079454C" w:rsidRDefault="001E1A50" w:rsidP="001E1A50">
      <w:pPr>
        <w:pBdr>
          <w:top w:val="single" w:sz="4" w:space="1" w:color="auto"/>
          <w:left w:val="single" w:sz="4" w:space="4" w:color="auto"/>
          <w:bottom w:val="single" w:sz="4" w:space="1" w:color="auto"/>
          <w:right w:val="single" w:sz="4" w:space="4" w:color="auto"/>
        </w:pBdr>
        <w:shd w:val="clear" w:color="auto" w:fill="F2F2F2"/>
        <w:spacing w:before="100" w:beforeAutospacing="1" w:after="100" w:afterAutospacing="1" w:line="276" w:lineRule="auto"/>
        <w:rPr>
          <w:rFonts w:ascii="Cambria" w:hAnsi="Cambria" w:cs="Calibri"/>
          <w:b/>
          <w:u w:val="single"/>
        </w:rPr>
      </w:pPr>
      <w:r w:rsidRPr="0079454C">
        <w:rPr>
          <w:rFonts w:ascii="Cambria" w:hAnsi="Cambria" w:cs="Calibri"/>
          <w:b/>
          <w:u w:val="single"/>
        </w:rPr>
        <w:t>VIII. Sposób realizacji zamówienia oraz wymagania szczególne:</w:t>
      </w:r>
    </w:p>
    <w:p w14:paraId="4735D55F" w14:textId="1D414DF8" w:rsidR="005A0ED7" w:rsidRPr="00D67D7D" w:rsidRDefault="001E1A50" w:rsidP="005A0ED7">
      <w:pPr>
        <w:pStyle w:val="Akapitzlist"/>
        <w:numPr>
          <w:ilvl w:val="0"/>
          <w:numId w:val="48"/>
        </w:numPr>
        <w:spacing w:before="60" w:after="60" w:line="276" w:lineRule="auto"/>
        <w:contextualSpacing w:val="0"/>
        <w:jc w:val="both"/>
        <w:rPr>
          <w:rFonts w:ascii="Cambria" w:hAnsi="Cambria" w:cs="Calibri"/>
        </w:rPr>
      </w:pPr>
      <w:r w:rsidRPr="005A0ED7">
        <w:rPr>
          <w:rFonts w:ascii="Cambria" w:hAnsi="Cambria" w:cs="Calibri"/>
        </w:rPr>
        <w:t xml:space="preserve">Wykonawca przeprowadzi wizję lokalną na wskazanym terenie planowanych robót </w:t>
      </w:r>
      <w:r w:rsidR="005A0ED7">
        <w:rPr>
          <w:rFonts w:ascii="Cambria" w:hAnsi="Cambria" w:cs="Calibri"/>
        </w:rPr>
        <w:br/>
      </w:r>
      <w:r w:rsidRPr="005A0ED7">
        <w:rPr>
          <w:rFonts w:ascii="Cambria" w:hAnsi="Cambria" w:cs="Calibri"/>
        </w:rPr>
        <w:t xml:space="preserve">i w bezpośrednim jego sąsiedztwie oraz uzyska wszelkie niezbędne zgody i pozwolenia </w:t>
      </w:r>
      <w:r w:rsidR="005A0ED7">
        <w:rPr>
          <w:rFonts w:ascii="Cambria" w:hAnsi="Cambria" w:cs="Calibri"/>
        </w:rPr>
        <w:br/>
      </w:r>
      <w:r w:rsidRPr="005A0ED7">
        <w:rPr>
          <w:rFonts w:ascii="Cambria" w:hAnsi="Cambria" w:cs="Calibri"/>
        </w:rPr>
        <w:t xml:space="preserve">w celu prawidłowego wykonania przedmiotu zamówienia. </w:t>
      </w:r>
      <w:r w:rsidRPr="005A0ED7">
        <w:rPr>
          <w:rFonts w:ascii="Cambria" w:hAnsi="Cambria"/>
        </w:rPr>
        <w:t xml:space="preserve">W zakresie terenów będących </w:t>
      </w:r>
      <w:r w:rsidR="005A0ED7" w:rsidRPr="00D67D7D">
        <w:rPr>
          <w:rFonts w:ascii="Cambria" w:hAnsi="Cambria"/>
        </w:rPr>
        <w:t xml:space="preserve">w zarządzie </w:t>
      </w:r>
      <w:r w:rsidR="005A0ED7">
        <w:rPr>
          <w:rFonts w:ascii="Cambria" w:hAnsi="Cambria"/>
        </w:rPr>
        <w:t xml:space="preserve">Państwowego Gospodarstwa Leśnego </w:t>
      </w:r>
      <w:r w:rsidR="005A0ED7" w:rsidRPr="00D67D7D">
        <w:rPr>
          <w:rFonts w:ascii="Cambria" w:hAnsi="Cambria"/>
        </w:rPr>
        <w:t>Las</w:t>
      </w:r>
      <w:r w:rsidR="005A0ED7">
        <w:rPr>
          <w:rFonts w:ascii="Cambria" w:hAnsi="Cambria"/>
        </w:rPr>
        <w:t>y</w:t>
      </w:r>
      <w:r w:rsidR="005A0ED7" w:rsidRPr="00D67D7D">
        <w:rPr>
          <w:rFonts w:ascii="Cambria" w:hAnsi="Cambria"/>
        </w:rPr>
        <w:t xml:space="preserve"> Państwow</w:t>
      </w:r>
      <w:r w:rsidR="005A0ED7">
        <w:rPr>
          <w:rFonts w:ascii="Cambria" w:hAnsi="Cambria"/>
        </w:rPr>
        <w:t>e</w:t>
      </w:r>
      <w:r w:rsidR="005A0ED7" w:rsidRPr="00D67D7D">
        <w:rPr>
          <w:rFonts w:ascii="Cambria" w:hAnsi="Cambria"/>
        </w:rPr>
        <w:t xml:space="preserve"> Wykonawca zobowiązany jest zawrzeć z </w:t>
      </w:r>
      <w:r w:rsidR="005A0ED7">
        <w:rPr>
          <w:rFonts w:ascii="Cambria" w:hAnsi="Cambria"/>
        </w:rPr>
        <w:t xml:space="preserve">PGL </w:t>
      </w:r>
      <w:r w:rsidR="005A0ED7" w:rsidRPr="00D67D7D">
        <w:rPr>
          <w:rFonts w:ascii="Cambria" w:hAnsi="Cambria"/>
        </w:rPr>
        <w:t>Las</w:t>
      </w:r>
      <w:r w:rsidR="005A0ED7">
        <w:rPr>
          <w:rFonts w:ascii="Cambria" w:hAnsi="Cambria"/>
        </w:rPr>
        <w:t>y</w:t>
      </w:r>
      <w:r w:rsidR="005A0ED7" w:rsidRPr="00D67D7D">
        <w:rPr>
          <w:rFonts w:ascii="Cambria" w:hAnsi="Cambria"/>
        </w:rPr>
        <w:t xml:space="preserve"> Państwow</w:t>
      </w:r>
      <w:r w:rsidR="005A0ED7">
        <w:rPr>
          <w:rFonts w:ascii="Cambria" w:hAnsi="Cambria"/>
        </w:rPr>
        <w:t>e</w:t>
      </w:r>
      <w:r w:rsidR="005A0ED7" w:rsidRPr="00D67D7D">
        <w:rPr>
          <w:rFonts w:ascii="Cambria" w:hAnsi="Cambria"/>
        </w:rPr>
        <w:t xml:space="preserve"> umowę</w:t>
      </w:r>
      <w:r w:rsidR="005A0ED7">
        <w:rPr>
          <w:rFonts w:ascii="Cambria" w:hAnsi="Cambria"/>
        </w:rPr>
        <w:t>,</w:t>
      </w:r>
      <w:r w:rsidR="005A0ED7" w:rsidRPr="00D67D7D">
        <w:rPr>
          <w:rFonts w:ascii="Cambria" w:hAnsi="Cambria"/>
        </w:rPr>
        <w:t xml:space="preserve"> na mocy której zapewni sobie korzystanie z terenu na potrzeby realizacji zamówienia.</w:t>
      </w:r>
    </w:p>
    <w:p w14:paraId="0E356F49" w14:textId="6C745D8D" w:rsidR="001E1A50" w:rsidRPr="005A0ED7" w:rsidRDefault="001E1A50" w:rsidP="00DE6B0B">
      <w:pPr>
        <w:pStyle w:val="Akapitzlist"/>
        <w:numPr>
          <w:ilvl w:val="0"/>
          <w:numId w:val="48"/>
        </w:numPr>
        <w:spacing w:before="60" w:after="60" w:line="276" w:lineRule="auto"/>
        <w:contextualSpacing w:val="0"/>
        <w:jc w:val="both"/>
        <w:rPr>
          <w:rFonts w:ascii="Cambria" w:hAnsi="Cambria" w:cs="Calibri"/>
        </w:rPr>
      </w:pPr>
      <w:r w:rsidRPr="005A0ED7">
        <w:rPr>
          <w:rFonts w:ascii="Cambria" w:hAnsi="Cambria" w:cs="Calibri"/>
        </w:rPr>
        <w:t>W terminie 5 dni roboczych od dnia podpisania Umowy na realizację zamówienia Zamawiający przekaże Wykonawcy dokumenty i opracowania będące w jego posiadaniu, dotyczące przedmiotu zamówienia.</w:t>
      </w:r>
    </w:p>
    <w:p w14:paraId="32FAEF47" w14:textId="77777777" w:rsidR="001E1A50" w:rsidRPr="0079454C" w:rsidRDefault="001E1A50" w:rsidP="001E1A50">
      <w:pPr>
        <w:pStyle w:val="Akapitzlist"/>
        <w:numPr>
          <w:ilvl w:val="0"/>
          <w:numId w:val="48"/>
        </w:numPr>
        <w:spacing w:before="60" w:after="60" w:line="276" w:lineRule="auto"/>
        <w:jc w:val="both"/>
        <w:rPr>
          <w:rFonts w:ascii="Cambria" w:hAnsi="Cambria" w:cs="Calibri"/>
        </w:rPr>
      </w:pPr>
      <w:r w:rsidRPr="0079454C">
        <w:rPr>
          <w:rFonts w:ascii="Cambria" w:hAnsi="Cambria" w:cs="Calibri"/>
        </w:rPr>
        <w:t xml:space="preserve">Wykonawca dostarczy Zamawiającemu drogą elektroniczną najpóźniej w terminie </w:t>
      </w:r>
    </w:p>
    <w:p w14:paraId="5FBA53A1" w14:textId="430CBBD8" w:rsidR="001E1A50" w:rsidRPr="0079454C" w:rsidRDefault="001E1A50" w:rsidP="001E1A50">
      <w:pPr>
        <w:pStyle w:val="Akapitzlist"/>
        <w:spacing w:before="60" w:after="60" w:line="276" w:lineRule="auto"/>
        <w:jc w:val="both"/>
        <w:rPr>
          <w:rFonts w:ascii="Cambria" w:hAnsi="Cambria" w:cs="Calibri"/>
        </w:rPr>
      </w:pPr>
      <w:r w:rsidRPr="0079454C">
        <w:rPr>
          <w:rFonts w:ascii="Cambria" w:hAnsi="Cambria" w:cs="Calibri"/>
        </w:rPr>
        <w:t>15 dni roboczych od uzyskania od Zamawiającego dokumentów, opracowań oraz dodatkowych informacji dotyczących terenu badań, potwierdzenie przygotowa</w:t>
      </w:r>
      <w:r>
        <w:rPr>
          <w:rFonts w:ascii="Cambria" w:hAnsi="Cambria" w:cs="Calibri"/>
        </w:rPr>
        <w:t xml:space="preserve">nia metodyki badań jakości gleby </w:t>
      </w:r>
      <w:r w:rsidRPr="0079454C">
        <w:rPr>
          <w:rFonts w:ascii="Cambria" w:hAnsi="Cambria" w:cs="Calibri"/>
        </w:rPr>
        <w:t xml:space="preserve">i </w:t>
      </w:r>
      <w:r>
        <w:rPr>
          <w:rFonts w:ascii="Cambria" w:hAnsi="Cambria" w:cs="Calibri"/>
        </w:rPr>
        <w:t>ziemi oraz</w:t>
      </w:r>
      <w:r w:rsidRPr="0079454C">
        <w:rPr>
          <w:rFonts w:ascii="Cambria" w:hAnsi="Cambria" w:cs="Calibri"/>
        </w:rPr>
        <w:t xml:space="preserve"> metodyki badań jakości wód podziemnych </w:t>
      </w:r>
      <w:r w:rsidR="005A0ED7">
        <w:rPr>
          <w:rFonts w:ascii="Cambria" w:hAnsi="Cambria" w:cs="Calibri"/>
        </w:rPr>
        <w:br/>
      </w:r>
      <w:r w:rsidRPr="0079454C">
        <w:rPr>
          <w:rFonts w:ascii="Cambria" w:hAnsi="Cambria" w:cs="Calibri"/>
        </w:rPr>
        <w:t>na obszarze działki 1/40 obręb 0136 w Bydgoszczy oraz we wskazanym jej bezpośrednim sąsiedztwie.</w:t>
      </w:r>
    </w:p>
    <w:p w14:paraId="0A27235B" w14:textId="77777777" w:rsidR="001E1A50" w:rsidRPr="000B68DB" w:rsidRDefault="001E1A50" w:rsidP="001E1A50">
      <w:pPr>
        <w:pStyle w:val="Akapitzlist"/>
        <w:numPr>
          <w:ilvl w:val="0"/>
          <w:numId w:val="48"/>
        </w:numPr>
        <w:spacing w:before="60" w:after="60" w:line="276" w:lineRule="auto"/>
        <w:jc w:val="both"/>
        <w:rPr>
          <w:rFonts w:ascii="Cambria" w:hAnsi="Cambria" w:cs="Calibri"/>
        </w:rPr>
      </w:pPr>
      <w:r w:rsidRPr="000B68DB">
        <w:rPr>
          <w:rFonts w:ascii="Cambria" w:hAnsi="Cambria" w:cs="Calibri"/>
        </w:rPr>
        <w:t>Zaopiniowanie przez Zamawiającego metodyki badań nastąpi w terminie 5 dni roboczych od dnia przekazania.</w:t>
      </w:r>
    </w:p>
    <w:p w14:paraId="1A8401B3" w14:textId="742E2F8C" w:rsidR="001E1A50" w:rsidRPr="0079454C" w:rsidRDefault="001E1A50" w:rsidP="001E1A50">
      <w:pPr>
        <w:pStyle w:val="Akapitzlist"/>
        <w:numPr>
          <w:ilvl w:val="0"/>
          <w:numId w:val="48"/>
        </w:numPr>
        <w:spacing w:before="60" w:after="60" w:line="276" w:lineRule="auto"/>
        <w:jc w:val="both"/>
        <w:rPr>
          <w:rFonts w:ascii="Cambria" w:hAnsi="Cambria" w:cs="Calibri"/>
        </w:rPr>
      </w:pPr>
      <w:r w:rsidRPr="0079454C">
        <w:rPr>
          <w:rFonts w:ascii="Cambria" w:hAnsi="Cambria" w:cs="Calibri"/>
        </w:rPr>
        <w:t xml:space="preserve">W przypadku uzasadnionych zastrzeżeń do dokumentu Wykonawca zobowiązuje się </w:t>
      </w:r>
      <w:r w:rsidR="005A0ED7">
        <w:rPr>
          <w:rFonts w:ascii="Cambria" w:hAnsi="Cambria" w:cs="Calibri"/>
        </w:rPr>
        <w:br/>
      </w:r>
      <w:r w:rsidRPr="0079454C">
        <w:rPr>
          <w:rFonts w:ascii="Cambria" w:hAnsi="Cambria" w:cs="Calibri"/>
        </w:rPr>
        <w:t>do usunięcia wad lub naniesienia poprawek w terminie 3 dni roboczych od dnia przekazania zastrzeżeń przez Zamawiającego</w:t>
      </w:r>
    </w:p>
    <w:p w14:paraId="5541E6E0" w14:textId="5CCBDD9E" w:rsidR="001E1A50" w:rsidRPr="0079454C" w:rsidRDefault="001E1A50" w:rsidP="001E1A50">
      <w:pPr>
        <w:pStyle w:val="Akapitzlist"/>
        <w:numPr>
          <w:ilvl w:val="0"/>
          <w:numId w:val="48"/>
        </w:numPr>
        <w:spacing w:before="60" w:after="60" w:line="276" w:lineRule="auto"/>
        <w:jc w:val="both"/>
        <w:rPr>
          <w:rFonts w:ascii="Cambria" w:hAnsi="Cambria" w:cs="Calibri"/>
        </w:rPr>
      </w:pPr>
      <w:r w:rsidRPr="0079454C">
        <w:rPr>
          <w:rFonts w:ascii="Cambria" w:hAnsi="Cambria" w:cs="Calibri"/>
        </w:rPr>
        <w:t xml:space="preserve">Zatwierdzenie metodyki badań nastąpi drogą elektroniczną, po potwierdzeniu informacją „bez uwag” przez Zamawiającego. Odbiór dokumentu stanowić będzie podstawę </w:t>
      </w:r>
      <w:r w:rsidR="005A0ED7">
        <w:rPr>
          <w:rFonts w:ascii="Cambria" w:hAnsi="Cambria" w:cs="Calibri"/>
        </w:rPr>
        <w:br/>
      </w:r>
      <w:r w:rsidRPr="0079454C">
        <w:rPr>
          <w:rFonts w:ascii="Cambria" w:hAnsi="Cambria" w:cs="Calibri"/>
        </w:rPr>
        <w:t xml:space="preserve">do realizacji </w:t>
      </w:r>
      <w:proofErr w:type="spellStart"/>
      <w:r w:rsidRPr="0079454C">
        <w:rPr>
          <w:rFonts w:ascii="Cambria" w:hAnsi="Cambria" w:cs="Calibri"/>
        </w:rPr>
        <w:t>opróbowania</w:t>
      </w:r>
      <w:proofErr w:type="spellEnd"/>
      <w:r w:rsidRPr="0079454C">
        <w:rPr>
          <w:rFonts w:ascii="Cambria" w:hAnsi="Cambria" w:cs="Calibri"/>
        </w:rPr>
        <w:t xml:space="preserve"> gleb</w:t>
      </w:r>
      <w:r>
        <w:rPr>
          <w:rFonts w:ascii="Cambria" w:hAnsi="Cambria" w:cs="Calibri"/>
        </w:rPr>
        <w:t>y, ziemi</w:t>
      </w:r>
      <w:r w:rsidRPr="0079454C">
        <w:rPr>
          <w:rFonts w:ascii="Cambria" w:hAnsi="Cambria" w:cs="Calibri"/>
        </w:rPr>
        <w:t xml:space="preserve"> i wód podziemnych.</w:t>
      </w:r>
    </w:p>
    <w:p w14:paraId="5C42F7B7" w14:textId="7A8109B5" w:rsidR="001E1A50" w:rsidRPr="0079454C" w:rsidRDefault="001E1A50" w:rsidP="001E1A50">
      <w:pPr>
        <w:pStyle w:val="Akapitzlist"/>
        <w:numPr>
          <w:ilvl w:val="0"/>
          <w:numId w:val="48"/>
        </w:numPr>
        <w:spacing w:before="60" w:after="60" w:line="276" w:lineRule="auto"/>
        <w:jc w:val="both"/>
        <w:rPr>
          <w:rFonts w:ascii="Cambria" w:hAnsi="Cambria" w:cs="Calibri"/>
        </w:rPr>
      </w:pPr>
      <w:r w:rsidRPr="0079454C">
        <w:rPr>
          <w:rFonts w:ascii="Cambria" w:hAnsi="Cambria" w:cs="Calibri"/>
        </w:rPr>
        <w:t xml:space="preserve">Wykonawca zobowiązuje się zrealizować przedmiot zamówienia zgodnie </w:t>
      </w:r>
      <w:r w:rsidR="00987A82">
        <w:rPr>
          <w:rFonts w:ascii="Cambria" w:hAnsi="Cambria" w:cs="Calibri"/>
        </w:rPr>
        <w:br/>
      </w:r>
      <w:r w:rsidRPr="0079454C">
        <w:rPr>
          <w:rFonts w:ascii="Cambria" w:hAnsi="Cambria" w:cs="Calibri"/>
        </w:rPr>
        <w:t>z obowiązującymi przepisami prawa oraz wiedzą techniczną oraz oświadcza, że takową wiedzę i doświadczenie posiada.</w:t>
      </w:r>
    </w:p>
    <w:p w14:paraId="1026073E" w14:textId="77777777" w:rsidR="001E1A50" w:rsidRPr="0079454C" w:rsidRDefault="001E1A50" w:rsidP="001E1A50">
      <w:pPr>
        <w:pStyle w:val="Akapitzlist"/>
        <w:numPr>
          <w:ilvl w:val="0"/>
          <w:numId w:val="48"/>
        </w:numPr>
        <w:spacing w:before="60" w:after="60" w:line="276" w:lineRule="auto"/>
        <w:contextualSpacing w:val="0"/>
        <w:jc w:val="both"/>
        <w:rPr>
          <w:rFonts w:ascii="Cambria" w:hAnsi="Cambria" w:cs="Calibri"/>
        </w:rPr>
      </w:pPr>
      <w:r w:rsidRPr="0079454C">
        <w:rPr>
          <w:rFonts w:ascii="Cambria" w:hAnsi="Cambria" w:cs="Calibri"/>
        </w:rPr>
        <w:t>Przedmiot zamówienia zostanie odebrany przez Zamawiającego poprzez podpisanie Końcowego Protokołu Odbioru Prac po zaopiniowaniu przez Zamawiającego</w:t>
      </w:r>
      <w:r w:rsidRPr="0079454C">
        <w:rPr>
          <w:rFonts w:ascii="Cambria" w:hAnsi="Cambria"/>
        </w:rPr>
        <w:t xml:space="preserve"> </w:t>
      </w:r>
      <w:r w:rsidRPr="0079454C">
        <w:rPr>
          <w:rFonts w:ascii="Cambria" w:hAnsi="Cambria" w:cs="Calibri"/>
        </w:rPr>
        <w:t xml:space="preserve">Raportu z </w:t>
      </w:r>
      <w:r w:rsidRPr="0079454C">
        <w:rPr>
          <w:rFonts w:ascii="Cambria" w:hAnsi="Cambria" w:cs="Calibri"/>
        </w:rPr>
        <w:lastRenderedPageBreak/>
        <w:t>realizacji prac i badań środowiskowych. Zaopiniowanie przez Zamawiającego Raportu z przeprowadzonych prac i badań nastąpi w terminie 10 dni roboczych od dnia przekazania dokumentu</w:t>
      </w:r>
      <w:r>
        <w:rPr>
          <w:rFonts w:ascii="Cambria" w:hAnsi="Cambria" w:cs="Calibri"/>
        </w:rPr>
        <w:t>.</w:t>
      </w:r>
    </w:p>
    <w:p w14:paraId="1DF08E3F" w14:textId="77777777" w:rsidR="001E1A50" w:rsidRPr="0079454C" w:rsidRDefault="001E1A50" w:rsidP="001E1A50">
      <w:pPr>
        <w:pStyle w:val="Akapitzlist"/>
        <w:numPr>
          <w:ilvl w:val="0"/>
          <w:numId w:val="48"/>
        </w:numPr>
        <w:spacing w:before="60" w:after="60" w:line="276" w:lineRule="auto"/>
        <w:contextualSpacing w:val="0"/>
        <w:jc w:val="both"/>
        <w:rPr>
          <w:rFonts w:ascii="Cambria" w:hAnsi="Cambria" w:cs="Calibri"/>
        </w:rPr>
      </w:pPr>
      <w:r w:rsidRPr="0079454C">
        <w:rPr>
          <w:rFonts w:ascii="Cambria" w:hAnsi="Cambria" w:cs="Calibri"/>
        </w:rPr>
        <w:t xml:space="preserve">Przekazanie Raportu z przeprowadzonych prac i badań Zamawiającemu nastąpi </w:t>
      </w:r>
      <w:r w:rsidRPr="0079454C">
        <w:rPr>
          <w:rFonts w:ascii="Cambria" w:hAnsi="Cambria" w:cs="Calibri"/>
          <w:b/>
        </w:rPr>
        <w:t xml:space="preserve">nie później niż do dnia </w:t>
      </w:r>
      <w:r>
        <w:rPr>
          <w:rFonts w:ascii="Cambria" w:hAnsi="Cambria" w:cs="Calibri"/>
          <w:b/>
        </w:rPr>
        <w:t xml:space="preserve">15 </w:t>
      </w:r>
      <w:r w:rsidRPr="005F111A">
        <w:rPr>
          <w:rFonts w:ascii="Cambria" w:hAnsi="Cambria" w:cs="Calibri"/>
          <w:b/>
        </w:rPr>
        <w:t>listopada 2020 r</w:t>
      </w:r>
      <w:r w:rsidRPr="0079454C">
        <w:rPr>
          <w:rFonts w:ascii="Cambria" w:hAnsi="Cambria" w:cs="Calibri"/>
          <w:b/>
        </w:rPr>
        <w:t>.</w:t>
      </w:r>
      <w:r w:rsidRPr="0079454C">
        <w:rPr>
          <w:rFonts w:ascii="Cambria" w:hAnsi="Cambria" w:cs="Calibri"/>
        </w:rPr>
        <w:t xml:space="preserve"> drogą elektroniczną w formacie .pdf</w:t>
      </w:r>
    </w:p>
    <w:p w14:paraId="308DCD9F" w14:textId="77777777" w:rsidR="001E1A50" w:rsidRPr="0079454C" w:rsidRDefault="001E1A50" w:rsidP="001E1A50">
      <w:pPr>
        <w:pStyle w:val="Akapitzlist"/>
        <w:numPr>
          <w:ilvl w:val="0"/>
          <w:numId w:val="48"/>
        </w:numPr>
        <w:spacing w:before="60" w:after="60" w:line="276" w:lineRule="auto"/>
        <w:contextualSpacing w:val="0"/>
        <w:jc w:val="both"/>
        <w:rPr>
          <w:rFonts w:ascii="Cambria" w:hAnsi="Cambria" w:cs="Calibri"/>
        </w:rPr>
      </w:pPr>
      <w:r w:rsidRPr="0079454C">
        <w:rPr>
          <w:rFonts w:ascii="Cambria" w:hAnsi="Cambria" w:cs="Calibri"/>
        </w:rPr>
        <w:t>W przypadku uzasadnionych zastrzeżeń do dokumentu Wykonawca zobowiązuje się do usunięcia wad lub naniesienia poprawek w terminie 5 dni roboczych od dnia przekazania zastrzeżeń przez Zamawiającego</w:t>
      </w:r>
      <w:r>
        <w:rPr>
          <w:rFonts w:ascii="Cambria" w:hAnsi="Cambria" w:cs="Calibri"/>
        </w:rPr>
        <w:t>.</w:t>
      </w:r>
    </w:p>
    <w:p w14:paraId="4B161238" w14:textId="77777777" w:rsidR="001E1A50" w:rsidRPr="0079454C" w:rsidRDefault="001E1A50" w:rsidP="001E1A50">
      <w:pPr>
        <w:pStyle w:val="Akapitzlist"/>
        <w:numPr>
          <w:ilvl w:val="0"/>
          <w:numId w:val="48"/>
        </w:numPr>
        <w:spacing w:before="60" w:after="60" w:line="276" w:lineRule="auto"/>
        <w:contextualSpacing w:val="0"/>
        <w:jc w:val="both"/>
        <w:rPr>
          <w:rFonts w:ascii="Cambria" w:hAnsi="Cambria" w:cs="Calibri"/>
        </w:rPr>
      </w:pPr>
      <w:r w:rsidRPr="0079454C">
        <w:rPr>
          <w:rFonts w:ascii="Cambria" w:hAnsi="Cambria" w:cs="Calibri"/>
        </w:rPr>
        <w:t>Zatwierdzenie dokumentu po poprawkach nastąpi drogą elektroniczną, poprzez potwierdzenie informacją „bez uwag” przez Zamawiającego. Potwierdzenie to stanowić będzie podstawę do podpisania Końcowego Protokołu Odbioru Prac.</w:t>
      </w:r>
    </w:p>
    <w:p w14:paraId="28C5D6CC" w14:textId="77777777" w:rsidR="001E1A50" w:rsidRPr="0079454C" w:rsidRDefault="001E1A50" w:rsidP="001E1A50">
      <w:pPr>
        <w:pStyle w:val="Akapitzlist"/>
        <w:numPr>
          <w:ilvl w:val="0"/>
          <w:numId w:val="48"/>
        </w:numPr>
        <w:spacing w:beforeLines="60" w:before="144" w:afterLines="60" w:after="144" w:line="276" w:lineRule="auto"/>
        <w:jc w:val="both"/>
        <w:rPr>
          <w:rFonts w:ascii="Cambria" w:hAnsi="Cambria" w:cs="Calibri"/>
        </w:rPr>
      </w:pPr>
      <w:r w:rsidRPr="0079454C">
        <w:rPr>
          <w:rFonts w:ascii="Cambria" w:hAnsi="Cambria" w:cs="Calibri"/>
        </w:rPr>
        <w:t xml:space="preserve">Wykonawca w dniu podpisania Końcowego Protokołu Odbioru Prac zobowiązany jest dostarczyć Zamawiającemu: </w:t>
      </w:r>
    </w:p>
    <w:p w14:paraId="48CE0B87" w14:textId="2F468E9B" w:rsidR="001E1A50" w:rsidRPr="0079454C" w:rsidRDefault="001E1A50" w:rsidP="001E1A50">
      <w:pPr>
        <w:pStyle w:val="Akapitzlist"/>
        <w:numPr>
          <w:ilvl w:val="0"/>
          <w:numId w:val="49"/>
        </w:numPr>
        <w:spacing w:beforeLines="60" w:before="144" w:afterLines="60" w:after="144" w:line="276" w:lineRule="auto"/>
        <w:ind w:hanging="357"/>
        <w:jc w:val="both"/>
        <w:rPr>
          <w:rFonts w:ascii="Cambria" w:hAnsi="Cambria"/>
        </w:rPr>
      </w:pPr>
      <w:r w:rsidRPr="0079454C">
        <w:rPr>
          <w:rFonts w:ascii="Cambria" w:hAnsi="Cambria" w:cs="Calibri"/>
        </w:rPr>
        <w:t xml:space="preserve">wersję papierową Raportu z przeprowadzonych prac i badań w ilości 3 egzemplarzy, </w:t>
      </w:r>
    </w:p>
    <w:p w14:paraId="239D1575" w14:textId="71EC37C9" w:rsidR="001E1A50" w:rsidRPr="0079454C" w:rsidRDefault="001E1A50" w:rsidP="001E1A50">
      <w:pPr>
        <w:pStyle w:val="Akapitzlist"/>
        <w:numPr>
          <w:ilvl w:val="0"/>
          <w:numId w:val="49"/>
        </w:numPr>
        <w:spacing w:after="0" w:line="276" w:lineRule="auto"/>
        <w:ind w:left="1083" w:hanging="357"/>
        <w:jc w:val="both"/>
        <w:rPr>
          <w:rFonts w:ascii="Cambria" w:hAnsi="Cambria"/>
        </w:rPr>
      </w:pPr>
      <w:r w:rsidRPr="0079454C">
        <w:rPr>
          <w:rFonts w:ascii="Cambria" w:hAnsi="Cambria" w:cs="Calibri"/>
        </w:rPr>
        <w:t>wersję elektroniczną na płycie CD/DVD w formacie edytowalnym .</w:t>
      </w:r>
      <w:proofErr w:type="spellStart"/>
      <w:r w:rsidRPr="0079454C">
        <w:rPr>
          <w:rFonts w:ascii="Cambria" w:hAnsi="Cambria" w:cs="Calibri"/>
        </w:rPr>
        <w:t>doc</w:t>
      </w:r>
      <w:proofErr w:type="spellEnd"/>
      <w:r w:rsidR="005A0ED7">
        <w:rPr>
          <w:rFonts w:ascii="Cambria" w:hAnsi="Cambria" w:cs="Calibri"/>
        </w:rPr>
        <w:t>, .</w:t>
      </w:r>
      <w:proofErr w:type="spellStart"/>
      <w:r w:rsidR="005A0ED7">
        <w:rPr>
          <w:rFonts w:ascii="Cambria" w:hAnsi="Cambria" w:cs="Calibri"/>
        </w:rPr>
        <w:t>docx</w:t>
      </w:r>
      <w:proofErr w:type="spellEnd"/>
      <w:r w:rsidRPr="0079454C">
        <w:rPr>
          <w:rFonts w:ascii="Cambria" w:hAnsi="Cambria" w:cs="Calibri"/>
        </w:rPr>
        <w:t xml:space="preserve"> </w:t>
      </w:r>
      <w:r w:rsidRPr="0079454C">
        <w:rPr>
          <w:rFonts w:ascii="Cambria" w:hAnsi="Cambria" w:cs="Calibri"/>
        </w:rPr>
        <w:br/>
        <w:t>oraz w formacie .pdf ww. dokumentu wraz z kompletem korespondencji i pism wytworzonych w toku realizacji przedmiotu zamówienia</w:t>
      </w:r>
      <w:r>
        <w:rPr>
          <w:rFonts w:ascii="Cambria" w:hAnsi="Cambria" w:cs="Calibri"/>
        </w:rPr>
        <w:t>.</w:t>
      </w:r>
    </w:p>
    <w:p w14:paraId="16C70FF9" w14:textId="6DBC786E" w:rsidR="005C7EA5" w:rsidRPr="00FC09EB" w:rsidRDefault="005C7EA5" w:rsidP="00FC09EB">
      <w:pPr>
        <w:spacing w:beforeLines="60" w:before="144" w:afterLines="60" w:after="144" w:line="276" w:lineRule="auto"/>
        <w:jc w:val="both"/>
        <w:rPr>
          <w:rFonts w:ascii="Cambria" w:eastAsia="Calibri" w:hAnsi="Cambria" w:cs="Calibri"/>
          <w:sz w:val="24"/>
          <w:szCs w:val="24"/>
        </w:rPr>
      </w:pPr>
    </w:p>
    <w:p w14:paraId="7264FDE8" w14:textId="276DA77E" w:rsidR="005C7EA5" w:rsidRPr="00FC09EB" w:rsidRDefault="005C7EA5" w:rsidP="00FC09EB">
      <w:pPr>
        <w:spacing w:beforeLines="60" w:before="144" w:afterLines="60" w:after="144" w:line="276" w:lineRule="auto"/>
        <w:jc w:val="both"/>
        <w:rPr>
          <w:rFonts w:ascii="Cambria" w:eastAsia="Calibri" w:hAnsi="Cambria" w:cs="Calibri"/>
          <w:sz w:val="24"/>
          <w:szCs w:val="24"/>
        </w:rPr>
      </w:pPr>
    </w:p>
    <w:p w14:paraId="34BF4A24" w14:textId="298C17DA" w:rsidR="005C7EA5" w:rsidRPr="00FC09EB" w:rsidRDefault="005C7EA5" w:rsidP="00FC09EB">
      <w:pPr>
        <w:spacing w:beforeLines="60" w:before="144" w:afterLines="60" w:after="144" w:line="276" w:lineRule="auto"/>
        <w:jc w:val="both"/>
        <w:rPr>
          <w:rFonts w:ascii="Cambria" w:eastAsia="Calibri" w:hAnsi="Cambria" w:cs="Calibri"/>
          <w:sz w:val="24"/>
          <w:szCs w:val="24"/>
        </w:rPr>
      </w:pPr>
    </w:p>
    <w:p w14:paraId="79292552" w14:textId="77777777" w:rsidR="006F4B00" w:rsidRPr="00FC09EB" w:rsidRDefault="006F4B00" w:rsidP="00FC09EB">
      <w:pPr>
        <w:spacing w:line="276" w:lineRule="auto"/>
        <w:rPr>
          <w:rFonts w:ascii="Cambria" w:eastAsia="Calibri" w:hAnsi="Cambria" w:cs="Calibri"/>
          <w:b/>
          <w:sz w:val="24"/>
          <w:szCs w:val="24"/>
          <w:lang w:val="cs-CZ"/>
        </w:rPr>
      </w:pPr>
      <w:r w:rsidRPr="00FC09EB">
        <w:rPr>
          <w:rFonts w:ascii="Cambria" w:eastAsia="Calibri" w:hAnsi="Cambria" w:cs="Calibri"/>
          <w:b/>
          <w:sz w:val="24"/>
          <w:szCs w:val="24"/>
          <w:lang w:val="cs-CZ"/>
        </w:rPr>
        <w:br w:type="page"/>
      </w:r>
    </w:p>
    <w:p w14:paraId="42E06871" w14:textId="1825B1F8" w:rsidR="005C7EA5" w:rsidRPr="00FC09EB" w:rsidRDefault="005C7EA5" w:rsidP="00FC09EB">
      <w:pPr>
        <w:spacing w:beforeLines="60" w:before="144" w:afterLines="60" w:after="144" w:line="276" w:lineRule="auto"/>
        <w:jc w:val="right"/>
        <w:rPr>
          <w:rFonts w:ascii="Cambria" w:eastAsia="Calibri" w:hAnsi="Cambria" w:cs="Calibri"/>
          <w:b/>
          <w:sz w:val="24"/>
          <w:szCs w:val="24"/>
          <w:lang w:val="cs-CZ"/>
        </w:rPr>
      </w:pPr>
      <w:r w:rsidRPr="00FC09EB">
        <w:rPr>
          <w:rFonts w:ascii="Cambria" w:eastAsia="Calibri" w:hAnsi="Cambria" w:cs="Calibri"/>
          <w:b/>
          <w:sz w:val="24"/>
          <w:szCs w:val="24"/>
          <w:lang w:val="cs-CZ"/>
        </w:rPr>
        <w:lastRenderedPageBreak/>
        <w:t>Zał</w:t>
      </w:r>
      <w:r w:rsidR="006F4B00" w:rsidRPr="00FC09EB">
        <w:rPr>
          <w:rFonts w:ascii="Cambria" w:eastAsia="Calibri" w:hAnsi="Cambria" w:cs="Calibri"/>
          <w:b/>
          <w:sz w:val="24"/>
          <w:szCs w:val="24"/>
          <w:lang w:val="cs-CZ"/>
        </w:rPr>
        <w:t>ą</w:t>
      </w:r>
      <w:r w:rsidRPr="00FC09EB">
        <w:rPr>
          <w:rFonts w:ascii="Cambria" w:eastAsia="Calibri" w:hAnsi="Cambria" w:cs="Calibri"/>
          <w:b/>
          <w:sz w:val="24"/>
          <w:szCs w:val="24"/>
          <w:lang w:val="cs-CZ"/>
        </w:rPr>
        <w:t>cznik numer 3 do Umowy</w:t>
      </w:r>
    </w:p>
    <w:p w14:paraId="36138B0C" w14:textId="77777777" w:rsidR="005C7EA5" w:rsidRPr="00FC09EB" w:rsidRDefault="005C7EA5" w:rsidP="00FC09EB">
      <w:pPr>
        <w:spacing w:beforeLines="60" w:before="144" w:afterLines="60" w:after="144" w:line="276" w:lineRule="auto"/>
        <w:jc w:val="both"/>
        <w:rPr>
          <w:rFonts w:ascii="Cambria" w:eastAsia="Calibri" w:hAnsi="Cambria" w:cs="Calibri"/>
          <w:b/>
          <w:sz w:val="24"/>
          <w:szCs w:val="24"/>
          <w:lang w:val="cs-CZ"/>
        </w:rPr>
      </w:pPr>
    </w:p>
    <w:p w14:paraId="26CA1697" w14:textId="77777777" w:rsidR="005C7EA5" w:rsidRPr="00FC09EB" w:rsidRDefault="005C7EA5" w:rsidP="00FC09EB">
      <w:pPr>
        <w:spacing w:beforeLines="60" w:before="144" w:afterLines="60" w:after="144" w:line="276" w:lineRule="auto"/>
        <w:jc w:val="both"/>
        <w:rPr>
          <w:rFonts w:ascii="Cambria" w:eastAsia="Calibri" w:hAnsi="Cambria" w:cs="Calibri"/>
          <w:b/>
          <w:sz w:val="24"/>
          <w:szCs w:val="24"/>
          <w:lang w:val="cs-CZ"/>
        </w:rPr>
      </w:pPr>
      <w:r w:rsidRPr="00FC09EB">
        <w:rPr>
          <w:rFonts w:ascii="Cambria" w:eastAsia="Calibri" w:hAnsi="Cambria" w:cs="Calibri"/>
          <w:b/>
          <w:sz w:val="24"/>
          <w:szCs w:val="24"/>
          <w:lang w:val="cs-CZ"/>
        </w:rPr>
        <w:t>KLAUZULA DOTYCZĄCA PRZETWARZANIA DANYCH OSOBOWYCH</w:t>
      </w:r>
    </w:p>
    <w:p w14:paraId="31D1606B" w14:textId="77777777" w:rsidR="005C7EA5" w:rsidRPr="00FC09EB" w:rsidRDefault="005C7EA5" w:rsidP="00FC09EB">
      <w:pPr>
        <w:spacing w:beforeLines="60" w:before="144" w:afterLines="60" w:after="144" w:line="276" w:lineRule="auto"/>
        <w:jc w:val="both"/>
        <w:rPr>
          <w:rFonts w:ascii="Cambria" w:eastAsia="Calibri" w:hAnsi="Cambria" w:cs="Calibri"/>
          <w:b/>
          <w:sz w:val="24"/>
          <w:szCs w:val="24"/>
          <w:lang w:val="cs-CZ"/>
        </w:rPr>
      </w:pPr>
    </w:p>
    <w:p w14:paraId="486CC03D" w14:textId="5ADE2B08"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Od 25 maja 2018 r. rozpocz</w:t>
      </w:r>
      <w:r w:rsidR="006F4B00" w:rsidRPr="00FC09EB">
        <w:rPr>
          <w:rFonts w:ascii="Cambria" w:eastAsia="Calibri" w:hAnsi="Cambria" w:cs="Calibri"/>
          <w:sz w:val="24"/>
          <w:szCs w:val="24"/>
        </w:rPr>
        <w:t>ęło</w:t>
      </w:r>
      <w:r w:rsidRPr="00FC09EB">
        <w:rPr>
          <w:rFonts w:ascii="Cambria" w:eastAsia="Calibri" w:hAnsi="Cambria" w:cs="Calibri"/>
          <w:sz w:val="24"/>
          <w:szCs w:val="24"/>
        </w:rPr>
        <w:t xml:space="preserve"> obowiązywanie rozporządzenie Parlamentu Europejskiego i Rady (UE) 2016/679 z dnia 27 kwietnia 2016 r. w sprawie ochrony osób fizycznych w związku z przetwarzaniem danych osobowych i w sprawie swobodnego przepływu takich danych oraz uchylenia dyrektywy 95/46/WE (określane popularnie, jako „RODO”). RODO obowiązywać będzie w identycznym zakresie we wszystkich krajach Unii Europejskiej, a więc także w Polsce i wprowadza szereg zmian w zasadach regulujących przetwarzanie danych osobowych, które będą miały wpływ na wiele dziedzin życia, w tym na korzystanie z serwisów Regionalnej Dyrekcji Ochrony Środowiska w Bydgoszczy.</w:t>
      </w:r>
    </w:p>
    <w:p w14:paraId="0F17B60F"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Przedstawiamy Państwu zagadnienia dotyczące przetwarzania danych osobowych osób odwiedzających serwisy Regionalnej Dyrekcji Ochrony Środowiska w Bydgoszczy.</w:t>
      </w:r>
    </w:p>
    <w:p w14:paraId="1BB02562"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Czym są dane osobowe?</w:t>
      </w:r>
    </w:p>
    <w:p w14:paraId="4F96E277" w14:textId="25F36F79"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Dane osobowe to, zgodnie z RODO, informacje o z</w:t>
      </w:r>
      <w:r w:rsidR="00AB0586" w:rsidRPr="00FC09EB">
        <w:rPr>
          <w:rFonts w:ascii="Cambria" w:eastAsia="Calibri" w:hAnsi="Cambria" w:cs="Calibri"/>
          <w:sz w:val="24"/>
          <w:szCs w:val="24"/>
        </w:rPr>
        <w:t>identyfikowanej lub możliwej do </w:t>
      </w:r>
      <w:r w:rsidRPr="00FC09EB">
        <w:rPr>
          <w:rFonts w:ascii="Cambria" w:eastAsia="Calibri" w:hAnsi="Cambria" w:cs="Calibri"/>
          <w:sz w:val="24"/>
          <w:szCs w:val="24"/>
        </w:rPr>
        <w:t xml:space="preserve">zidentyfikowania osobie fizycznej. W przypadku korzystania z naszych serwisów takimi danymi są np. adres e-mail, adres IP lub dane zawarte w nazwie konta poczty elektronicznej czy w innej usłudze oferowanej przez Regionalną Dyrekcję Ochrony Środowiska w Bydgoszczy i Generalną Dyrekcję Ochrony Środowiska. Dane osobowe mogą być zapisywane w plikach cookie lub podobnych technologiach (np. </w:t>
      </w:r>
      <w:proofErr w:type="spellStart"/>
      <w:r w:rsidRPr="00FC09EB">
        <w:rPr>
          <w:rFonts w:ascii="Cambria" w:eastAsia="Calibri" w:hAnsi="Cambria" w:cs="Calibri"/>
          <w:sz w:val="24"/>
          <w:szCs w:val="24"/>
        </w:rPr>
        <w:t>local</w:t>
      </w:r>
      <w:proofErr w:type="spellEnd"/>
      <w:r w:rsidRPr="00FC09EB">
        <w:rPr>
          <w:rFonts w:ascii="Cambria" w:eastAsia="Calibri" w:hAnsi="Cambria" w:cs="Calibri"/>
          <w:sz w:val="24"/>
          <w:szCs w:val="24"/>
        </w:rPr>
        <w:t xml:space="preserve"> </w:t>
      </w:r>
      <w:proofErr w:type="spellStart"/>
      <w:r w:rsidRPr="00FC09EB">
        <w:rPr>
          <w:rFonts w:ascii="Cambria" w:eastAsia="Calibri" w:hAnsi="Cambria" w:cs="Calibri"/>
          <w:sz w:val="24"/>
          <w:szCs w:val="24"/>
        </w:rPr>
        <w:t>storage</w:t>
      </w:r>
      <w:proofErr w:type="spellEnd"/>
      <w:r w:rsidRPr="00FC09EB">
        <w:rPr>
          <w:rFonts w:ascii="Cambria" w:eastAsia="Calibri" w:hAnsi="Cambria" w:cs="Calibri"/>
          <w:sz w:val="24"/>
          <w:szCs w:val="24"/>
        </w:rPr>
        <w:t>) instalowanych w systemach teleinformatycznych Regionalnej Dyrekcji Ochrony Środowiska w Bydgoszczy i Generalnej Dyrekcji Ochrony Środowiska, które są używane podczas korzystania z naszych usług. W naszych serwisach internetowych i w aplikacjach używamy wyżej wskazanych technologii do zbierania i przetwarzania danych osobowych.</w:t>
      </w:r>
    </w:p>
    <w:p w14:paraId="6A7ABC1B"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Zgoda</w:t>
      </w:r>
    </w:p>
    <w:p w14:paraId="018F3F97"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Informujemy, iż w ramach udostępnianych serwisów przetwarzać będziemy jako administrator Państwa dane osobowe w oparciu o prawnie uzasadniony interes.</w:t>
      </w:r>
    </w:p>
    <w:p w14:paraId="6F8726EB"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Zgoda, która jest dobrowolna, jest niezbędna, aby przeglądać zasoby Regionalnej Dyrekcji Ochrony Środowiska w Bydgoszczy. Jeśli nie zgadzacie się Państwo na stosowane technologie prosimy o zamknięcie strony i usunięcie plików cookie ze swojego urządzenia.</w:t>
      </w:r>
    </w:p>
    <w:p w14:paraId="2EED05E0"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Administrator danych osobowych</w:t>
      </w:r>
    </w:p>
    <w:p w14:paraId="5607352B" w14:textId="2DD0B742"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Administratorem Państwa danych osobowych jest Regionalny Dyrektor Ochrony Środowiska w Bydgoszczy z siedzibą przy ul. Dworcowej 81, 85-009 Bydgoszcz, e-mail:</w:t>
      </w:r>
      <w:r w:rsidR="00AB0586" w:rsidRPr="00FC09EB">
        <w:rPr>
          <w:rFonts w:ascii="Cambria" w:eastAsia="Calibri" w:hAnsi="Cambria" w:cs="Calibri"/>
          <w:sz w:val="24"/>
          <w:szCs w:val="24"/>
        </w:rPr>
        <w:t xml:space="preserve"> </w:t>
      </w:r>
      <w:hyperlink r:id="rId8" w:history="1">
        <w:r w:rsidRPr="00FC09EB">
          <w:rPr>
            <w:rStyle w:val="Hipercze"/>
            <w:rFonts w:ascii="Cambria" w:eastAsia="Calibri" w:hAnsi="Cambria" w:cs="Calibri"/>
            <w:color w:val="auto"/>
            <w:sz w:val="24"/>
            <w:szCs w:val="24"/>
          </w:rPr>
          <w:t>kancelaria.bydgoszcz@rdos.gov.pl</w:t>
        </w:r>
      </w:hyperlink>
      <w:r w:rsidRPr="00FC09EB">
        <w:rPr>
          <w:rFonts w:ascii="Cambria" w:eastAsia="Calibri" w:hAnsi="Cambria" w:cs="Calibri"/>
          <w:sz w:val="24"/>
          <w:szCs w:val="24"/>
        </w:rPr>
        <w:t>.</w:t>
      </w:r>
    </w:p>
    <w:p w14:paraId="6D8FA7CE" w14:textId="02E232E0"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lastRenderedPageBreak/>
        <w:t>Nasze dane kontaktowe m</w:t>
      </w:r>
      <w:r w:rsidR="00AB0586" w:rsidRPr="00FC09EB">
        <w:rPr>
          <w:rFonts w:ascii="Cambria" w:eastAsia="Calibri" w:hAnsi="Cambria" w:cs="Calibri"/>
          <w:sz w:val="24"/>
          <w:szCs w:val="24"/>
        </w:rPr>
        <w:t xml:space="preserve">ożna sprawdzić pod tym linkiem: </w:t>
      </w:r>
      <w:hyperlink r:id="rId9" w:history="1">
        <w:r w:rsidRPr="00FC09EB">
          <w:rPr>
            <w:rStyle w:val="Hipercze"/>
            <w:rFonts w:ascii="Cambria" w:eastAsia="Calibri" w:hAnsi="Cambria" w:cs="Calibri"/>
            <w:color w:val="auto"/>
            <w:sz w:val="24"/>
            <w:szCs w:val="24"/>
          </w:rPr>
          <w:t>http://bydgoszcz.rdos.gov.pl/kontakt</w:t>
        </w:r>
      </w:hyperlink>
      <w:r w:rsidRPr="00FC09EB">
        <w:rPr>
          <w:rFonts w:ascii="Cambria" w:eastAsia="Calibri" w:hAnsi="Cambria" w:cs="Calibri"/>
          <w:sz w:val="24"/>
          <w:szCs w:val="24"/>
        </w:rPr>
        <w:t>. Kontakt</w:t>
      </w:r>
      <w:r w:rsidR="00AB0586" w:rsidRPr="00FC09EB">
        <w:rPr>
          <w:rFonts w:ascii="Cambria" w:eastAsia="Calibri" w:hAnsi="Cambria" w:cs="Calibri"/>
          <w:sz w:val="24"/>
          <w:szCs w:val="24"/>
        </w:rPr>
        <w:t xml:space="preserve"> z inspektorem ochrony danych w </w:t>
      </w:r>
      <w:r w:rsidRPr="00FC09EB">
        <w:rPr>
          <w:rFonts w:ascii="Cambria" w:eastAsia="Calibri" w:hAnsi="Cambria" w:cs="Calibri"/>
          <w:sz w:val="24"/>
          <w:szCs w:val="24"/>
        </w:rPr>
        <w:t xml:space="preserve">Regionalnej Dyrekcji Ochrony Środowiska w Bydgoszczy następuje za pomocą adresu </w:t>
      </w:r>
      <w:r w:rsidR="00AB0586" w:rsidRPr="00FC09EB">
        <w:rPr>
          <w:rFonts w:ascii="Cambria" w:eastAsia="Calibri" w:hAnsi="Cambria" w:cs="Calibri"/>
          <w:sz w:val="24"/>
          <w:szCs w:val="24"/>
        </w:rPr>
        <w:t xml:space="preserve">e-mail: </w:t>
      </w:r>
      <w:hyperlink r:id="rId10" w:history="1">
        <w:r w:rsidRPr="00FC09EB">
          <w:rPr>
            <w:rStyle w:val="Hipercze"/>
            <w:rFonts w:ascii="Cambria" w:eastAsia="Calibri" w:hAnsi="Cambria" w:cs="Calibri"/>
            <w:color w:val="auto"/>
            <w:sz w:val="24"/>
            <w:szCs w:val="24"/>
          </w:rPr>
          <w:t>iod.bydgoszcz@rdos.gov.pl</w:t>
        </w:r>
      </w:hyperlink>
      <w:r w:rsidRPr="00FC09EB">
        <w:rPr>
          <w:rFonts w:ascii="Cambria" w:eastAsia="Calibri" w:hAnsi="Cambria" w:cs="Calibri"/>
          <w:sz w:val="24"/>
          <w:szCs w:val="24"/>
        </w:rPr>
        <w:t>.</w:t>
      </w:r>
    </w:p>
    <w:p w14:paraId="3B258D56" w14:textId="79014AB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Podstawa i cel przetwarzania</w:t>
      </w:r>
    </w:p>
    <w:p w14:paraId="0F62F09C" w14:textId="5539E533"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RODO przewiduje kilka rodzajów podstawy prawnej dla przetwarzania danych. Państwa dane osobowe przetwarzane będą w wyrażonej przez Państwa zgodzie na przetwarzanie danych osobowych, o której mowa w art. 6 ust. 1 lit. a RODO oraz w celu wypełnienia obowiązku prawnego ciążącego na administratorze, na podstawie art. 6 ust. 1 lit. c RODO, wykonania zadania realizowanego w interesie publicznym lub w ramach sprawowania władzy publicznej powierzonej administratorowi, na podst</w:t>
      </w:r>
      <w:r w:rsidR="005813F8" w:rsidRPr="00FC09EB">
        <w:rPr>
          <w:rFonts w:ascii="Cambria" w:eastAsia="Calibri" w:hAnsi="Cambria" w:cs="Calibri"/>
          <w:sz w:val="24"/>
          <w:szCs w:val="24"/>
        </w:rPr>
        <w:t>awie art. 6 ust. 1 lit. e RODO.</w:t>
      </w:r>
    </w:p>
    <w:p w14:paraId="61B55B4C"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Czas przetwarzania danych osobowych</w:t>
      </w:r>
    </w:p>
    <w:p w14:paraId="057C6F85"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Czas, przez jaki będziemy przetwarzać dane osobowe, jest uzależniony od podstawy prawnej stanowiącej legalną przesłankę przetwarzania danych osobowych przez RDOŚ. Nigdy nie będziemy przetwarzać danych osobowych ponad okres dłuższy niż wynika to z podstaw prawnych. Państwa dane zawsze będą przetwarzane przez okres niezbędny do realizacji celu przetwarzania, w tym również obowiązku archiwizacyjnego wynikającego z przepisów prawa.</w:t>
      </w:r>
    </w:p>
    <w:p w14:paraId="11CEECEE"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Państwa uprawnienia</w:t>
      </w:r>
    </w:p>
    <w:p w14:paraId="4A640EFF"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Zgodnie z RODO, przysługują Państwu następujące uprawnienia związane z przetwarzaniem w naszych serwisach danych osobowych:</w:t>
      </w:r>
    </w:p>
    <w:p w14:paraId="7BA030BD" w14:textId="77777777" w:rsidR="005C7EA5" w:rsidRPr="00FC09EB" w:rsidRDefault="005C7EA5" w:rsidP="00987A82">
      <w:pPr>
        <w:numPr>
          <w:ilvl w:val="0"/>
          <w:numId w:val="51"/>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żądanie od administratora dostępu do danych osobowych,</w:t>
      </w:r>
    </w:p>
    <w:p w14:paraId="4B7AB646" w14:textId="77777777" w:rsidR="005C7EA5" w:rsidRPr="00FC09EB" w:rsidRDefault="005C7EA5" w:rsidP="00987A82">
      <w:pPr>
        <w:numPr>
          <w:ilvl w:val="0"/>
          <w:numId w:val="51"/>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żądanie od administratora sprostowania danych osobowych,</w:t>
      </w:r>
    </w:p>
    <w:p w14:paraId="3DAF7FC2" w14:textId="77777777" w:rsidR="005C7EA5" w:rsidRPr="00FC09EB" w:rsidRDefault="005C7EA5" w:rsidP="00987A82">
      <w:pPr>
        <w:numPr>
          <w:ilvl w:val="0"/>
          <w:numId w:val="51"/>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żądanie od administratora usunięcia danych osobowych,</w:t>
      </w:r>
    </w:p>
    <w:p w14:paraId="10C517A3" w14:textId="77777777" w:rsidR="005C7EA5" w:rsidRPr="00FC09EB" w:rsidRDefault="005C7EA5" w:rsidP="00987A82">
      <w:pPr>
        <w:numPr>
          <w:ilvl w:val="0"/>
          <w:numId w:val="51"/>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żądanie od administratora ograniczenia przetwarzania danych osobowych,</w:t>
      </w:r>
    </w:p>
    <w:p w14:paraId="742879BD" w14:textId="77777777" w:rsidR="005C7EA5" w:rsidRPr="00FC09EB" w:rsidRDefault="005C7EA5" w:rsidP="00987A82">
      <w:pPr>
        <w:numPr>
          <w:ilvl w:val="0"/>
          <w:numId w:val="51"/>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wniesienie sprzeciwu wobec przetwarzania danych osobowych,</w:t>
      </w:r>
    </w:p>
    <w:p w14:paraId="4FD34A56" w14:textId="77777777" w:rsidR="005C7EA5" w:rsidRPr="00FC09EB" w:rsidRDefault="005C7EA5" w:rsidP="00987A82">
      <w:pPr>
        <w:numPr>
          <w:ilvl w:val="0"/>
          <w:numId w:val="51"/>
        </w:num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wniesienie skargi do organu nadzorczego – do Prezesa Urzędu Ochrony Danych Osobowych.</w:t>
      </w:r>
    </w:p>
    <w:p w14:paraId="77D796B0"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b/>
          <w:bCs/>
          <w:sz w:val="24"/>
          <w:szCs w:val="24"/>
        </w:rPr>
        <w:t>Przekazywanie i profilowanie danych</w:t>
      </w:r>
    </w:p>
    <w:p w14:paraId="24BCC8CA" w14:textId="77777777" w:rsidR="005C7EA5" w:rsidRPr="00FC09EB" w:rsidRDefault="005C7EA5" w:rsidP="00987A82">
      <w:pPr>
        <w:spacing w:beforeLines="60" w:before="144" w:afterLines="60" w:after="144" w:line="276" w:lineRule="auto"/>
        <w:jc w:val="both"/>
        <w:rPr>
          <w:rFonts w:ascii="Cambria" w:eastAsia="Calibri" w:hAnsi="Cambria" w:cs="Calibri"/>
          <w:sz w:val="24"/>
          <w:szCs w:val="24"/>
        </w:rPr>
      </w:pPr>
      <w:r w:rsidRPr="00FC09EB">
        <w:rPr>
          <w:rFonts w:ascii="Cambria" w:eastAsia="Calibri" w:hAnsi="Cambria" w:cs="Calibri"/>
          <w:sz w:val="24"/>
          <w:szCs w:val="24"/>
        </w:rPr>
        <w:t>Dane mogą zostać przekazane innym organom publicznym, o ile:</w:t>
      </w:r>
    </w:p>
    <w:p w14:paraId="796FA1C1" w14:textId="77777777" w:rsidR="005C7EA5" w:rsidRPr="00FC09EB" w:rsidRDefault="005C7EA5" w:rsidP="00987A82">
      <w:pPr>
        <w:numPr>
          <w:ilvl w:val="0"/>
          <w:numId w:val="52"/>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są one upoważnione do tego obowiązującymi przepisami,</w:t>
      </w:r>
    </w:p>
    <w:p w14:paraId="4A9D680B" w14:textId="77777777" w:rsidR="005C7EA5" w:rsidRPr="00FC09EB" w:rsidRDefault="005C7EA5" w:rsidP="00987A82">
      <w:pPr>
        <w:numPr>
          <w:ilvl w:val="0"/>
          <w:numId w:val="52"/>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realizują obowiązek prawny ciążący na administratorze danych osobowych,</w:t>
      </w:r>
    </w:p>
    <w:p w14:paraId="13AD3C73" w14:textId="77777777" w:rsidR="005C7EA5" w:rsidRPr="00FC09EB" w:rsidRDefault="005C7EA5" w:rsidP="00987A82">
      <w:pPr>
        <w:numPr>
          <w:ilvl w:val="0"/>
          <w:numId w:val="52"/>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przetwarzanie jest niezbędne do wykonania zadania realizowanego w interesie publicznym,</w:t>
      </w:r>
    </w:p>
    <w:p w14:paraId="77F4C212" w14:textId="77777777" w:rsidR="005C7EA5" w:rsidRPr="00FC09EB" w:rsidRDefault="005C7EA5" w:rsidP="00987A82">
      <w:pPr>
        <w:numPr>
          <w:ilvl w:val="0"/>
          <w:numId w:val="52"/>
        </w:numPr>
        <w:spacing w:beforeLines="60" w:before="144" w:afterLines="60" w:after="144" w:line="276" w:lineRule="auto"/>
        <w:ind w:left="714" w:hanging="357"/>
        <w:contextualSpacing/>
        <w:jc w:val="both"/>
        <w:rPr>
          <w:rFonts w:ascii="Cambria" w:eastAsia="Calibri" w:hAnsi="Cambria" w:cs="Calibri"/>
          <w:sz w:val="24"/>
          <w:szCs w:val="24"/>
        </w:rPr>
      </w:pPr>
      <w:r w:rsidRPr="00FC09EB">
        <w:rPr>
          <w:rFonts w:ascii="Cambria" w:eastAsia="Calibri" w:hAnsi="Cambria" w:cs="Calibri"/>
          <w:sz w:val="24"/>
          <w:szCs w:val="24"/>
        </w:rPr>
        <w:t>w ramach sprawowania władzy publicznej powierzonej administratorowi danych osobowych.</w:t>
      </w:r>
    </w:p>
    <w:p w14:paraId="676ED85D" w14:textId="375AFB75" w:rsidR="00D414E0" w:rsidRPr="00FC09EB" w:rsidRDefault="005C7EA5" w:rsidP="00987A82">
      <w:pPr>
        <w:spacing w:beforeLines="60" w:before="144" w:afterLines="60" w:after="144" w:line="276" w:lineRule="auto"/>
        <w:jc w:val="both"/>
        <w:rPr>
          <w:rFonts w:ascii="Cambria" w:eastAsia="Calibri" w:hAnsi="Cambria" w:cs="Times New Roman"/>
          <w:sz w:val="24"/>
          <w:szCs w:val="24"/>
        </w:rPr>
      </w:pPr>
      <w:r w:rsidRPr="00FC09EB">
        <w:rPr>
          <w:rFonts w:ascii="Cambria" w:eastAsia="Calibri" w:hAnsi="Cambria" w:cs="Calibri"/>
          <w:sz w:val="24"/>
          <w:szCs w:val="24"/>
        </w:rPr>
        <w:t>Przekazanie danych nie zwalnia przekazującego z odpowiedzialności za ich przetwarzanie. Państwa dane nie będą przekazywane do państw trzecich.</w:t>
      </w:r>
    </w:p>
    <w:sectPr w:rsidR="00D414E0" w:rsidRPr="00FC09EB" w:rsidSect="009F7882">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8623D" w14:textId="77777777" w:rsidR="00851CD4" w:rsidRDefault="00851CD4" w:rsidP="007A3833">
      <w:pPr>
        <w:spacing w:after="0" w:line="240" w:lineRule="auto"/>
      </w:pPr>
      <w:r>
        <w:separator/>
      </w:r>
    </w:p>
  </w:endnote>
  <w:endnote w:type="continuationSeparator" w:id="0">
    <w:p w14:paraId="6CDD969A" w14:textId="77777777" w:rsidR="00851CD4" w:rsidRDefault="00851CD4"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T245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TT24Co00">
    <w:altName w:val="Times New Roman"/>
    <w:panose1 w:val="00000000000000000000"/>
    <w:charset w:val="00"/>
    <w:family w:val="auto"/>
    <w:notTrueType/>
    <w:pitch w:val="default"/>
    <w:sig w:usb0="00000003" w:usb1="00000000" w:usb2="00000000" w:usb3="00000000" w:csb0="00000001"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460473"/>
      <w:docPartObj>
        <w:docPartGallery w:val="Page Numbers (Bottom of Page)"/>
        <w:docPartUnique/>
      </w:docPartObj>
    </w:sdtPr>
    <w:sdtEndPr/>
    <w:sdtContent>
      <w:p w14:paraId="5AE21C05" w14:textId="0F0EF04D" w:rsidR="00E809CD" w:rsidRDefault="00E809CD">
        <w:pPr>
          <w:pStyle w:val="Stopka"/>
          <w:jc w:val="center"/>
        </w:pPr>
        <w:r>
          <w:fldChar w:fldCharType="begin"/>
        </w:r>
        <w:r>
          <w:instrText>PAGE   \* MERGEFORMAT</w:instrText>
        </w:r>
        <w:r>
          <w:fldChar w:fldCharType="separate"/>
        </w:r>
        <w:r w:rsidR="004A4F85">
          <w:rPr>
            <w:noProof/>
          </w:rPr>
          <w:t>21</w:t>
        </w:r>
        <w:r>
          <w:fldChar w:fldCharType="end"/>
        </w:r>
      </w:p>
    </w:sdtContent>
  </w:sdt>
  <w:p w14:paraId="1F51D72E" w14:textId="77777777" w:rsidR="00E809CD" w:rsidRDefault="00E809C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942355"/>
      <w:docPartObj>
        <w:docPartGallery w:val="Page Numbers (Bottom of Page)"/>
        <w:docPartUnique/>
      </w:docPartObj>
    </w:sdtPr>
    <w:sdtEndPr/>
    <w:sdtContent>
      <w:p w14:paraId="7C44DD69" w14:textId="29C24D42" w:rsidR="00E809CD" w:rsidRDefault="00E809CD">
        <w:pPr>
          <w:pStyle w:val="Stopka"/>
          <w:jc w:val="center"/>
        </w:pPr>
        <w:r>
          <w:fldChar w:fldCharType="begin"/>
        </w:r>
        <w:r>
          <w:instrText>PAGE   \* MERGEFORMAT</w:instrText>
        </w:r>
        <w:r>
          <w:fldChar w:fldCharType="separate"/>
        </w:r>
        <w:r w:rsidR="004A4F85">
          <w:rPr>
            <w:noProof/>
          </w:rPr>
          <w:t>1</w:t>
        </w:r>
        <w:r>
          <w:fldChar w:fldCharType="end"/>
        </w:r>
      </w:p>
    </w:sdtContent>
  </w:sdt>
  <w:p w14:paraId="1783C88E" w14:textId="77777777" w:rsidR="00E809CD" w:rsidRDefault="00E809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3F736" w14:textId="77777777" w:rsidR="00851CD4" w:rsidRDefault="00851CD4" w:rsidP="007A3833">
      <w:pPr>
        <w:spacing w:after="0" w:line="240" w:lineRule="auto"/>
      </w:pPr>
      <w:r>
        <w:separator/>
      </w:r>
    </w:p>
  </w:footnote>
  <w:footnote w:type="continuationSeparator" w:id="0">
    <w:p w14:paraId="01F45492" w14:textId="77777777" w:rsidR="00851CD4" w:rsidRDefault="00851CD4" w:rsidP="007A3833">
      <w:pPr>
        <w:spacing w:after="0" w:line="240" w:lineRule="auto"/>
      </w:pPr>
      <w:r>
        <w:continuationSeparator/>
      </w:r>
    </w:p>
  </w:footnote>
  <w:footnote w:id="1">
    <w:p w14:paraId="6BEE7293" w14:textId="71667A16" w:rsidR="009551CC" w:rsidRDefault="009551CC">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3563B133" w:rsidR="009551CC" w:rsidRPr="00C11BA1" w:rsidRDefault="009551CC">
      <w:pPr>
        <w:pStyle w:val="Tekstprzypisudolnego"/>
        <w:rPr>
          <w:lang w:val="pl-PL"/>
        </w:rPr>
      </w:pPr>
      <w:r>
        <w:rPr>
          <w:lang w:val="pl-PL"/>
        </w:rPr>
        <w:t>Jeżeli zakończenie, któregokolwiek z terminów wskazanych w Umowie przypadnie na dzień ustawowo wolny od pracy lub sobotę termin zostanie zachowany, jeżeli Wykonaw</w:t>
      </w:r>
      <w:r w:rsidR="005F5038">
        <w:rPr>
          <w:lang w:val="pl-PL"/>
        </w:rPr>
        <w:t>ca dostarczy go Zamawiającemu w </w:t>
      </w:r>
      <w:r>
        <w:rPr>
          <w:lang w:val="pl-PL"/>
        </w:rPr>
        <w:t xml:space="preserve">najbliższym dniu roboczym. </w:t>
      </w:r>
    </w:p>
  </w:footnote>
  <w:footnote w:id="2">
    <w:p w14:paraId="2A60AF92" w14:textId="1104CA9B" w:rsidR="00AB0586" w:rsidRPr="00AB0586" w:rsidRDefault="00AB0586">
      <w:pPr>
        <w:pStyle w:val="Tekstprzypisudolnego"/>
        <w:rPr>
          <w:lang w:val="pl-PL"/>
        </w:rPr>
      </w:pPr>
      <w:r>
        <w:rPr>
          <w:rStyle w:val="Odwoanieprzypisudolnego"/>
        </w:rPr>
        <w:footnoteRef/>
      </w:r>
      <w:r>
        <w:t xml:space="preserve"> </w:t>
      </w:r>
      <w:r w:rsidRPr="00AB0586">
        <w:rPr>
          <w:sz w:val="18"/>
          <w:szCs w:val="18"/>
          <w:lang w:val="pl-PL"/>
        </w:rPr>
        <w:t>Uzupełnić zgodnie z ofertą</w:t>
      </w:r>
    </w:p>
  </w:footnote>
  <w:footnote w:id="3">
    <w:p w14:paraId="003E0294" w14:textId="680F8C86" w:rsidR="000B3BA9" w:rsidRDefault="000B3BA9" w:rsidP="000B3BA9">
      <w:pPr>
        <w:pStyle w:val="Tekstprzypisukocowego"/>
        <w:jc w:val="both"/>
      </w:pPr>
      <w:r>
        <w:rPr>
          <w:rStyle w:val="Odwoanieprzypisudolnego"/>
        </w:rPr>
        <w:footnoteRef/>
      </w:r>
      <w:r>
        <w:t xml:space="preserve"> </w:t>
      </w:r>
      <w:r w:rsidRPr="0079454C">
        <w:rPr>
          <w:rFonts w:ascii="Cambria" w:hAnsi="Cambria" w:cstheme="minorHAnsi"/>
          <w:i/>
        </w:rPr>
        <w:t xml:space="preserve">Raport z badań wstępnych jakości gleby i ziemi oraz jakości wód podziemnych na obszarze </w:t>
      </w:r>
      <w:r>
        <w:rPr>
          <w:rFonts w:ascii="Cambria" w:hAnsi="Cambria" w:cstheme="minorHAnsi"/>
          <w:i/>
        </w:rPr>
        <w:br/>
      </w:r>
      <w:r w:rsidRPr="0079454C">
        <w:rPr>
          <w:rFonts w:ascii="Cambria" w:hAnsi="Cambria" w:cstheme="minorHAnsi"/>
          <w:i/>
        </w:rPr>
        <w:t>dz. Nr ew. 1/40 obręb 0136 w Bydgoszczy w rejonie zlikwidowanej instalacji DNT dawnych Zakładów Chemicznych „Zachem</w:t>
      </w:r>
      <w:r w:rsidRPr="004F3A09">
        <w:rPr>
          <w:rFonts w:ascii="Cambria" w:hAnsi="Cambria" w:cstheme="minorHAnsi"/>
        </w:rPr>
        <w:t>”</w:t>
      </w:r>
      <w:r>
        <w:rPr>
          <w:rFonts w:ascii="Cambria" w:hAnsi="Cambria" w:cstheme="minorHAnsi"/>
        </w:rPr>
        <w:t xml:space="preserve"> </w:t>
      </w:r>
      <w:r w:rsidRPr="004F3A09">
        <w:rPr>
          <w:rFonts w:ascii="Cambria" w:hAnsi="Cambria" w:cstheme="minorHAnsi"/>
        </w:rPr>
        <w:t>(P</w:t>
      </w:r>
      <w:r>
        <w:rPr>
          <w:rFonts w:ascii="Cambria" w:hAnsi="Cambria" w:cstheme="minorHAnsi"/>
        </w:rPr>
        <w:t>ROTE Technologie dla środowiska sp. z o.o., Poznań grudzień 2019 r.)</w:t>
      </w:r>
    </w:p>
    <w:p w14:paraId="65F59DA3" w14:textId="77777777" w:rsidR="000B3BA9" w:rsidRPr="004F0F27" w:rsidRDefault="000B3BA9" w:rsidP="000B3BA9">
      <w:pPr>
        <w:pStyle w:val="Tekstprzypisudolnego"/>
        <w:rPr>
          <w:lang w:val="pl-PL"/>
        </w:rPr>
      </w:pPr>
    </w:p>
    <w:p w14:paraId="12314FEF" w14:textId="50CA719A" w:rsidR="000B3BA9" w:rsidRPr="000B3BA9" w:rsidRDefault="000B3BA9">
      <w:pPr>
        <w:pStyle w:val="Tekstprzypisudolnego"/>
        <w:rPr>
          <w:lang w:val="pl-PL"/>
        </w:rPr>
      </w:pPr>
    </w:p>
  </w:footnote>
  <w:footnote w:id="4">
    <w:p w14:paraId="6306BE07" w14:textId="6013A858" w:rsidR="00E904C8" w:rsidRPr="00E904C8" w:rsidRDefault="00E904C8" w:rsidP="005A0ED7">
      <w:pPr>
        <w:pStyle w:val="Tekstprzypisukocowego"/>
        <w:ind w:left="0"/>
        <w:jc w:val="both"/>
      </w:pPr>
      <w:r>
        <w:rPr>
          <w:rStyle w:val="Odwoanieprzypisudolnego"/>
        </w:rPr>
        <w:footnoteRef/>
      </w:r>
      <w:r>
        <w:t xml:space="preserve"> </w:t>
      </w:r>
      <w:r w:rsidRPr="0079454C">
        <w:rPr>
          <w:rFonts w:ascii="Cambria" w:hAnsi="Cambria" w:cstheme="minorHAnsi"/>
          <w:i/>
        </w:rPr>
        <w:t>Raport z badań wstępnych jakości gleby i ziemi oraz jakości wód podziemnych na obszarze dz. Nr ew. 1/40 obręb 0136 w Bydgoszczy w rejonie zlikwidowanej instalacji DNT dawnych Zakładów Chemicznych „Zachem</w:t>
      </w:r>
      <w:r w:rsidRPr="004F3A09">
        <w:rPr>
          <w:rFonts w:ascii="Cambria" w:hAnsi="Cambria" w:cstheme="minorHAnsi"/>
        </w:rPr>
        <w:t>”</w:t>
      </w:r>
      <w:r>
        <w:rPr>
          <w:rFonts w:ascii="Cambria" w:hAnsi="Cambria" w:cstheme="minorHAnsi"/>
        </w:rPr>
        <w:t xml:space="preserve"> </w:t>
      </w:r>
      <w:r w:rsidRPr="004F3A09">
        <w:rPr>
          <w:rFonts w:ascii="Cambria" w:hAnsi="Cambria" w:cstheme="minorHAnsi"/>
        </w:rPr>
        <w:t>(P</w:t>
      </w:r>
      <w:r>
        <w:rPr>
          <w:rFonts w:ascii="Cambria" w:hAnsi="Cambria" w:cstheme="minorHAnsi"/>
        </w:rPr>
        <w:t>ROTE Technologie dla środowiska sp. z o.o., Poznań grudzień 2019 r.)</w:t>
      </w:r>
    </w:p>
  </w:footnote>
  <w:footnote w:id="5">
    <w:p w14:paraId="641AA685" w14:textId="2A67B2D6" w:rsidR="005A0ED7" w:rsidRPr="005A0ED7" w:rsidRDefault="005A0ED7" w:rsidP="005A0ED7">
      <w:pPr>
        <w:pStyle w:val="Tekstprzypisudolnego"/>
        <w:rPr>
          <w:lang w:val="pl-PL"/>
        </w:rPr>
      </w:pPr>
      <w:r>
        <w:rPr>
          <w:rStyle w:val="Odwoanieprzypisudolnego"/>
        </w:rPr>
        <w:footnoteRef/>
      </w:r>
      <w:r>
        <w:t xml:space="preserve"> </w:t>
      </w:r>
      <w:r w:rsidRPr="005A0ED7">
        <w:rPr>
          <w:i/>
        </w:rPr>
        <w:t>J</w:t>
      </w:r>
      <w:r>
        <w:rPr>
          <w:i/>
        </w:rPr>
        <w:t>ak w przypisie nr 4</w:t>
      </w:r>
    </w:p>
  </w:footnote>
  <w:footnote w:id="6">
    <w:p w14:paraId="06C4176D" w14:textId="2FF8C368" w:rsidR="005A0ED7" w:rsidRPr="00E904C8" w:rsidRDefault="005A0ED7" w:rsidP="005A0ED7">
      <w:pPr>
        <w:pStyle w:val="Tekstprzypisukocowego"/>
        <w:ind w:left="0"/>
        <w:jc w:val="both"/>
      </w:pPr>
      <w:r>
        <w:rPr>
          <w:rStyle w:val="Odwoanieprzypisudolnego"/>
        </w:rPr>
        <w:footnoteRef/>
      </w:r>
      <w:r>
        <w:t xml:space="preserve"> </w:t>
      </w:r>
      <w:r w:rsidRPr="0079454C">
        <w:rPr>
          <w:rFonts w:ascii="Cambria" w:hAnsi="Cambria" w:cstheme="minorHAnsi"/>
          <w:i/>
        </w:rPr>
        <w:t>Raport z badań wstępnych jakości gleby i ziemi oraz jakości wód podziemnych na obszarze dz. Nr ew. 1/40 obręb 0136 w Bydgoszczy w rejonie zlikwidowanej instalacji DNT dawnych Zakładów Chemicznych „Zachem</w:t>
      </w:r>
      <w:r w:rsidRPr="004F3A09">
        <w:rPr>
          <w:rFonts w:ascii="Cambria" w:hAnsi="Cambria" w:cstheme="minorHAnsi"/>
        </w:rPr>
        <w:t>”</w:t>
      </w:r>
      <w:r>
        <w:rPr>
          <w:rFonts w:ascii="Cambria" w:hAnsi="Cambria" w:cstheme="minorHAnsi"/>
        </w:rPr>
        <w:t xml:space="preserve"> </w:t>
      </w:r>
      <w:r w:rsidRPr="004F3A09">
        <w:rPr>
          <w:rFonts w:ascii="Cambria" w:hAnsi="Cambria" w:cstheme="minorHAnsi"/>
        </w:rPr>
        <w:t>(P</w:t>
      </w:r>
      <w:r>
        <w:rPr>
          <w:rFonts w:ascii="Cambria" w:hAnsi="Cambria" w:cstheme="minorHAnsi"/>
        </w:rPr>
        <w:t>ROTE Technologie dla środowiska sp. z o.o., Poznań grudzień 2019 r.)</w:t>
      </w:r>
    </w:p>
    <w:p w14:paraId="7C47AC84" w14:textId="24A8B2F8" w:rsidR="005A0ED7" w:rsidRPr="005A0ED7" w:rsidRDefault="005A0ED7">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F6BF8" w14:textId="59D1B3B6" w:rsidR="009F7882" w:rsidRDefault="009F7882" w:rsidP="009F7882">
    <w:pPr>
      <w:pStyle w:val="Tytu"/>
      <w:spacing w:line="360" w:lineRule="auto"/>
      <w:jc w:val="right"/>
    </w:pPr>
    <w:r w:rsidRPr="002D16E8">
      <w:rPr>
        <w:rFonts w:ascii="Cambria" w:hAnsi="Cambria"/>
        <w:sz w:val="22"/>
        <w:szCs w:val="22"/>
        <w:lang w:val="pl-PL"/>
      </w:rPr>
      <w:t xml:space="preserve">Załącznik numer </w:t>
    </w:r>
    <w:r>
      <w:rPr>
        <w:rFonts w:ascii="Cambria" w:hAnsi="Cambria"/>
        <w:sz w:val="22"/>
        <w:szCs w:val="22"/>
        <w:lang w:val="pl-PL"/>
      </w:rPr>
      <w:t>2</w:t>
    </w:r>
    <w:r w:rsidRPr="002D16E8">
      <w:rPr>
        <w:rFonts w:ascii="Cambria" w:hAnsi="Cambria"/>
        <w:sz w:val="22"/>
        <w:szCs w:val="22"/>
        <w:lang w:val="pl-PL"/>
      </w:rPr>
      <w:t xml:space="preserve"> do SIWZ</w:t>
    </w:r>
    <w:r>
      <w:rPr>
        <w:rFonts w:ascii="Cambria" w:hAnsi="Cambria"/>
        <w:sz w:val="22"/>
        <w:szCs w:val="22"/>
        <w:lang w:val="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B36AD6"/>
    <w:multiLevelType w:val="hybridMultilevel"/>
    <w:tmpl w:val="DB10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314C3"/>
    <w:multiLevelType w:val="hybridMultilevel"/>
    <w:tmpl w:val="C234BF94"/>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945D4C"/>
    <w:multiLevelType w:val="hybridMultilevel"/>
    <w:tmpl w:val="EA8C7B74"/>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2124" w:hanging="360"/>
      </w:pPr>
      <w:rPr>
        <w:rFonts w:ascii="Courier New" w:hAnsi="Courier New" w:cs="Courier New" w:hint="default"/>
      </w:rPr>
    </w:lvl>
    <w:lvl w:ilvl="2" w:tplc="0415001B">
      <w:start w:val="1"/>
      <w:numFmt w:val="lowerRoman"/>
      <w:lvlText w:val="%3."/>
      <w:lvlJc w:val="right"/>
      <w:pPr>
        <w:ind w:left="2844" w:hanging="180"/>
      </w:pPr>
    </w:lvl>
    <w:lvl w:ilvl="3" w:tplc="04150003">
      <w:start w:val="1"/>
      <w:numFmt w:val="bullet"/>
      <w:lvlText w:val="o"/>
      <w:lvlJc w:val="left"/>
      <w:pPr>
        <w:ind w:left="3564" w:hanging="360"/>
      </w:pPr>
      <w:rPr>
        <w:rFonts w:ascii="Courier New" w:hAnsi="Courier New" w:cs="Courier New"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0FE622A0"/>
    <w:multiLevelType w:val="hybridMultilevel"/>
    <w:tmpl w:val="60DE89E4"/>
    <w:lvl w:ilvl="0" w:tplc="8918F1E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0C6629"/>
    <w:multiLevelType w:val="hybridMultilevel"/>
    <w:tmpl w:val="0D362D6C"/>
    <w:lvl w:ilvl="0" w:tplc="C0CCF5CC">
      <w:start w:val="2"/>
      <w:numFmt w:val="upperLetter"/>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D87B28"/>
    <w:multiLevelType w:val="hybridMultilevel"/>
    <w:tmpl w:val="AA32F0DC"/>
    <w:lvl w:ilvl="0" w:tplc="D58277B0">
      <w:start w:val="1"/>
      <w:numFmt w:val="decimal"/>
      <w:lvlText w:val="%1."/>
      <w:lvlJc w:val="left"/>
      <w:pPr>
        <w:ind w:left="1800" w:hanging="360"/>
      </w:pPr>
      <w:rPr>
        <w:rFonts w:hint="default"/>
        <w:b w:val="0"/>
        <w:i w:val="0"/>
      </w:rPr>
    </w:lvl>
    <w:lvl w:ilvl="1" w:tplc="04150003">
      <w:start w:val="1"/>
      <w:numFmt w:val="bullet"/>
      <w:lvlText w:val="o"/>
      <w:lvlJc w:val="left"/>
      <w:pPr>
        <w:ind w:left="2520" w:hanging="360"/>
      </w:pPr>
      <w:rPr>
        <w:rFonts w:ascii="Courier New" w:hAnsi="Courier New" w:cs="Courier New" w:hint="default"/>
      </w:rPr>
    </w:lvl>
    <w:lvl w:ilvl="2" w:tplc="E50A470E">
      <w:start w:val="1"/>
      <w:numFmt w:val="upperLetter"/>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AB67264"/>
    <w:multiLevelType w:val="hybridMultilevel"/>
    <w:tmpl w:val="69681AEE"/>
    <w:lvl w:ilvl="0" w:tplc="2EF28212">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F">
      <w:start w:val="1"/>
      <w:numFmt w:val="decimal"/>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0D2E79"/>
    <w:multiLevelType w:val="hybridMultilevel"/>
    <w:tmpl w:val="2536FE34"/>
    <w:lvl w:ilvl="0" w:tplc="22184E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15:restartNumberingAfterBreak="0">
    <w:nsid w:val="1D847748"/>
    <w:multiLevelType w:val="multilevel"/>
    <w:tmpl w:val="AA7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B5638F"/>
    <w:multiLevelType w:val="hybridMultilevel"/>
    <w:tmpl w:val="895CF796"/>
    <w:lvl w:ilvl="0" w:tplc="631E0EEA">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3">
      <w:start w:val="1"/>
      <w:numFmt w:val="bullet"/>
      <w:lvlText w:val="o"/>
      <w:lvlJc w:val="left"/>
      <w:pPr>
        <w:ind w:left="2880" w:hanging="360"/>
      </w:pPr>
      <w:rPr>
        <w:rFonts w:ascii="Courier New" w:hAnsi="Courier New"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15:restartNumberingAfterBreak="0">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3064B78"/>
    <w:multiLevelType w:val="hybridMultilevel"/>
    <w:tmpl w:val="223CDD4E"/>
    <w:lvl w:ilvl="0" w:tplc="04150015">
      <w:start w:val="1"/>
      <w:numFmt w:val="upperLetter"/>
      <w:lvlText w:val="%1."/>
      <w:lvlJc w:val="left"/>
      <w:pPr>
        <w:ind w:left="1080" w:hanging="360"/>
      </w:pPr>
    </w:lvl>
    <w:lvl w:ilvl="1" w:tplc="F6AE3C68">
      <w:start w:val="1"/>
      <w:numFmt w:val="decimal"/>
      <w:lvlText w:val="%2)"/>
      <w:lvlJc w:val="left"/>
      <w:pPr>
        <w:ind w:left="1800" w:hanging="360"/>
      </w:pPr>
      <w:rPr>
        <w:rFonts w:hint="default"/>
      </w:rPr>
    </w:lvl>
    <w:lvl w:ilvl="2" w:tplc="04150015">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231BFC"/>
    <w:multiLevelType w:val="hybridMultilevel"/>
    <w:tmpl w:val="8E20007C"/>
    <w:lvl w:ilvl="0" w:tplc="F9D0369A">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CF1778"/>
    <w:multiLevelType w:val="hybridMultilevel"/>
    <w:tmpl w:val="38684270"/>
    <w:lvl w:ilvl="0" w:tplc="3D8A465A">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E50A470E">
      <w:start w:val="1"/>
      <w:numFmt w:val="upperLetter"/>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2F271871"/>
    <w:multiLevelType w:val="hybridMultilevel"/>
    <w:tmpl w:val="7624B732"/>
    <w:lvl w:ilvl="0" w:tplc="2CBC9090">
      <w:start w:val="1"/>
      <w:numFmt w:val="upperLetter"/>
      <w:lvlText w:val="%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4" w15:restartNumberingAfterBreak="0">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EC581B"/>
    <w:multiLevelType w:val="hybridMultilevel"/>
    <w:tmpl w:val="8738E9FC"/>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2124" w:hanging="360"/>
      </w:pPr>
      <w:rPr>
        <w:rFonts w:ascii="Courier New" w:hAnsi="Courier New" w:cs="Courier New" w:hint="default"/>
      </w:rPr>
    </w:lvl>
    <w:lvl w:ilvl="2" w:tplc="0415001B">
      <w:start w:val="1"/>
      <w:numFmt w:val="lowerRoman"/>
      <w:lvlText w:val="%3."/>
      <w:lvlJc w:val="right"/>
      <w:pPr>
        <w:ind w:left="2844" w:hanging="180"/>
      </w:pPr>
    </w:lvl>
    <w:lvl w:ilvl="3" w:tplc="04150003">
      <w:start w:val="1"/>
      <w:numFmt w:val="bullet"/>
      <w:lvlText w:val="o"/>
      <w:lvlJc w:val="left"/>
      <w:pPr>
        <w:ind w:left="3564" w:hanging="360"/>
      </w:pPr>
      <w:rPr>
        <w:rFonts w:ascii="Courier New" w:hAnsi="Courier New" w:cs="Courier New"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28" w15:restartNumberingAfterBreak="0">
    <w:nsid w:val="436B10F4"/>
    <w:multiLevelType w:val="hybridMultilevel"/>
    <w:tmpl w:val="035E6B46"/>
    <w:lvl w:ilvl="0" w:tplc="04150001">
      <w:start w:val="1"/>
      <w:numFmt w:val="bullet"/>
      <w:lvlText w:val=""/>
      <w:lvlJc w:val="left"/>
      <w:pPr>
        <w:ind w:left="3240" w:hanging="360"/>
      </w:pPr>
      <w:rPr>
        <w:rFonts w:ascii="Symbol" w:hAnsi="Symbol" w:hint="default"/>
      </w:rPr>
    </w:lvl>
    <w:lvl w:ilvl="1" w:tplc="04150003">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29" w15:restartNumberingAfterBreak="0">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47C75EEC"/>
    <w:multiLevelType w:val="hybridMultilevel"/>
    <w:tmpl w:val="BB5C2FFE"/>
    <w:lvl w:ilvl="0" w:tplc="04150015">
      <w:start w:val="1"/>
      <w:numFmt w:val="upp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1" w15:restartNumberingAfterBreak="0">
    <w:nsid w:val="48DB4AAF"/>
    <w:multiLevelType w:val="hybridMultilevel"/>
    <w:tmpl w:val="3AEE21F4"/>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5">
      <w:start w:val="1"/>
      <w:numFmt w:val="upp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B067130"/>
    <w:multiLevelType w:val="hybridMultilevel"/>
    <w:tmpl w:val="CEF40ECC"/>
    <w:lvl w:ilvl="0" w:tplc="F9D0369A">
      <w:start w:val="1"/>
      <w:numFmt w:val="decimal"/>
      <w:lvlText w:val="%1."/>
      <w:lvlJc w:val="left"/>
      <w:pPr>
        <w:ind w:left="18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3">
      <w:start w:val="1"/>
      <w:numFmt w:val="bullet"/>
      <w:lvlText w:val="o"/>
      <w:lvlJc w:val="left"/>
      <w:pPr>
        <w:ind w:left="2880" w:hanging="360"/>
      </w:pPr>
      <w:rPr>
        <w:rFonts w:ascii="Courier New" w:hAnsi="Courier New" w:cs="Courier New"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1257D"/>
    <w:multiLevelType w:val="hybridMultilevel"/>
    <w:tmpl w:val="EAE630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36" w15:restartNumberingAfterBreak="0">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9" w15:restartNumberingAfterBreak="0">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41" w15:restartNumberingAfterBreak="0">
    <w:nsid w:val="5D9D2541"/>
    <w:multiLevelType w:val="hybridMultilevel"/>
    <w:tmpl w:val="B45A6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0A1793"/>
    <w:multiLevelType w:val="hybridMultilevel"/>
    <w:tmpl w:val="DEC60D6E"/>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2124" w:hanging="360"/>
      </w:pPr>
      <w:rPr>
        <w:rFonts w:ascii="Courier New" w:hAnsi="Courier New" w:cs="Courier New" w:hint="default"/>
      </w:rPr>
    </w:lvl>
    <w:lvl w:ilvl="2" w:tplc="0415001B">
      <w:start w:val="1"/>
      <w:numFmt w:val="lowerRoman"/>
      <w:lvlText w:val="%3."/>
      <w:lvlJc w:val="right"/>
      <w:pPr>
        <w:ind w:left="2844" w:hanging="180"/>
      </w:pPr>
    </w:lvl>
    <w:lvl w:ilvl="3" w:tplc="04150003">
      <w:start w:val="1"/>
      <w:numFmt w:val="bullet"/>
      <w:lvlText w:val="o"/>
      <w:lvlJc w:val="left"/>
      <w:pPr>
        <w:ind w:left="3564" w:hanging="360"/>
      </w:pPr>
      <w:rPr>
        <w:rFonts w:ascii="Courier New" w:hAnsi="Courier New" w:cs="Courier New" w:hint="default"/>
      </w:rPr>
    </w:lvl>
    <w:lvl w:ilvl="4" w:tplc="04150019" w:tentative="1">
      <w:start w:val="1"/>
      <w:numFmt w:val="lowerLetter"/>
      <w:lvlText w:val="%5."/>
      <w:lvlJc w:val="left"/>
      <w:pPr>
        <w:ind w:left="4284" w:hanging="360"/>
      </w:pPr>
    </w:lvl>
    <w:lvl w:ilvl="5" w:tplc="0415001B" w:tentative="1">
      <w:start w:val="1"/>
      <w:numFmt w:val="lowerRoman"/>
      <w:lvlText w:val="%6."/>
      <w:lvlJc w:val="right"/>
      <w:pPr>
        <w:ind w:left="5004" w:hanging="180"/>
      </w:pPr>
    </w:lvl>
    <w:lvl w:ilvl="6" w:tplc="0415000F" w:tentative="1">
      <w:start w:val="1"/>
      <w:numFmt w:val="decimal"/>
      <w:lvlText w:val="%7."/>
      <w:lvlJc w:val="left"/>
      <w:pPr>
        <w:ind w:left="5724" w:hanging="360"/>
      </w:pPr>
    </w:lvl>
    <w:lvl w:ilvl="7" w:tplc="04150019" w:tentative="1">
      <w:start w:val="1"/>
      <w:numFmt w:val="lowerLetter"/>
      <w:lvlText w:val="%8."/>
      <w:lvlJc w:val="left"/>
      <w:pPr>
        <w:ind w:left="6444" w:hanging="360"/>
      </w:pPr>
    </w:lvl>
    <w:lvl w:ilvl="8" w:tplc="0415001B" w:tentative="1">
      <w:start w:val="1"/>
      <w:numFmt w:val="lowerRoman"/>
      <w:lvlText w:val="%9."/>
      <w:lvlJc w:val="right"/>
      <w:pPr>
        <w:ind w:left="7164" w:hanging="180"/>
      </w:pPr>
    </w:lvl>
  </w:abstractNum>
  <w:abstractNum w:abstractNumId="43" w15:restartNumberingAfterBreak="0">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63A19A2"/>
    <w:multiLevelType w:val="hybridMultilevel"/>
    <w:tmpl w:val="69485B66"/>
    <w:lvl w:ilvl="0" w:tplc="E4D0A05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66D001E5"/>
    <w:multiLevelType w:val="hybridMultilevel"/>
    <w:tmpl w:val="C6008AFE"/>
    <w:lvl w:ilvl="0" w:tplc="375EA030">
      <w:start w:val="1"/>
      <w:numFmt w:val="decimal"/>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E50A470E">
      <w:start w:val="1"/>
      <w:numFmt w:val="upperLetter"/>
      <w:lvlText w:val="%3."/>
      <w:lvlJc w:val="left"/>
      <w:pPr>
        <w:ind w:left="3240" w:hanging="360"/>
      </w:pPr>
      <w:rPr>
        <w:rFont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8" w15:restartNumberingAfterBreak="0">
    <w:nsid w:val="6C2E72D9"/>
    <w:multiLevelType w:val="hybridMultilevel"/>
    <w:tmpl w:val="5AE46B56"/>
    <w:lvl w:ilvl="0" w:tplc="04150001">
      <w:start w:val="1"/>
      <w:numFmt w:val="bullet"/>
      <w:lvlText w:val=""/>
      <w:lvlJc w:val="left"/>
      <w:pPr>
        <w:ind w:left="3240" w:hanging="360"/>
      </w:pPr>
      <w:rPr>
        <w:rFonts w:ascii="Symbol" w:hAnsi="Symbol" w:hint="default"/>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49" w15:restartNumberingAfterBreak="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74844925"/>
    <w:multiLevelType w:val="multilevel"/>
    <w:tmpl w:val="CAB6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2402E7"/>
    <w:multiLevelType w:val="hybridMultilevel"/>
    <w:tmpl w:val="3C24A138"/>
    <w:lvl w:ilvl="0" w:tplc="C26E9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25"/>
  </w:num>
  <w:num w:numId="3">
    <w:abstractNumId w:val="5"/>
  </w:num>
  <w:num w:numId="4">
    <w:abstractNumId w:val="20"/>
  </w:num>
  <w:num w:numId="5">
    <w:abstractNumId w:val="39"/>
  </w:num>
  <w:num w:numId="6">
    <w:abstractNumId w:val="53"/>
  </w:num>
  <w:num w:numId="7">
    <w:abstractNumId w:val="24"/>
  </w:num>
  <w:num w:numId="8">
    <w:abstractNumId w:val="2"/>
  </w:num>
  <w:num w:numId="9">
    <w:abstractNumId w:val="43"/>
  </w:num>
  <w:num w:numId="10">
    <w:abstractNumId w:val="50"/>
  </w:num>
  <w:num w:numId="11">
    <w:abstractNumId w:val="29"/>
  </w:num>
  <w:num w:numId="12">
    <w:abstractNumId w:val="16"/>
  </w:num>
  <w:num w:numId="13">
    <w:abstractNumId w:val="26"/>
  </w:num>
  <w:num w:numId="14">
    <w:abstractNumId w:val="31"/>
  </w:num>
  <w:num w:numId="15">
    <w:abstractNumId w:val="45"/>
  </w:num>
  <w:num w:numId="16">
    <w:abstractNumId w:val="44"/>
  </w:num>
  <w:num w:numId="17">
    <w:abstractNumId w:val="10"/>
  </w:num>
  <w:num w:numId="18">
    <w:abstractNumId w:val="19"/>
  </w:num>
  <w:num w:numId="19">
    <w:abstractNumId w:val="35"/>
  </w:num>
  <w:num w:numId="20">
    <w:abstractNumId w:val="4"/>
  </w:num>
  <w:num w:numId="21">
    <w:abstractNumId w:val="0"/>
  </w:num>
  <w:num w:numId="22">
    <w:abstractNumId w:val="49"/>
  </w:num>
  <w:num w:numId="23">
    <w:abstractNumId w:val="38"/>
  </w:num>
  <w:num w:numId="24">
    <w:abstractNumId w:val="40"/>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36"/>
  </w:num>
  <w:num w:numId="31">
    <w:abstractNumId w:val="37"/>
  </w:num>
  <w:num w:numId="32">
    <w:abstractNumId w:val="15"/>
  </w:num>
  <w:num w:numId="33">
    <w:abstractNumId w:val="1"/>
  </w:num>
  <w:num w:numId="34">
    <w:abstractNumId w:val="41"/>
  </w:num>
  <w:num w:numId="35">
    <w:abstractNumId w:val="9"/>
  </w:num>
  <w:num w:numId="36">
    <w:abstractNumId w:val="7"/>
  </w:num>
  <w:num w:numId="37">
    <w:abstractNumId w:val="47"/>
  </w:num>
  <w:num w:numId="38">
    <w:abstractNumId w:val="8"/>
  </w:num>
  <w:num w:numId="39">
    <w:abstractNumId w:val="22"/>
  </w:num>
  <w:num w:numId="40">
    <w:abstractNumId w:val="32"/>
  </w:num>
  <w:num w:numId="41">
    <w:abstractNumId w:val="42"/>
  </w:num>
  <w:num w:numId="42">
    <w:abstractNumId w:val="27"/>
  </w:num>
  <w:num w:numId="43">
    <w:abstractNumId w:val="3"/>
  </w:num>
  <w:num w:numId="44">
    <w:abstractNumId w:val="18"/>
  </w:num>
  <w:num w:numId="45">
    <w:abstractNumId w:val="14"/>
  </w:num>
  <w:num w:numId="46">
    <w:abstractNumId w:val="48"/>
  </w:num>
  <w:num w:numId="47">
    <w:abstractNumId w:val="28"/>
  </w:num>
  <w:num w:numId="48">
    <w:abstractNumId w:val="52"/>
  </w:num>
  <w:num w:numId="49">
    <w:abstractNumId w:val="33"/>
  </w:num>
  <w:num w:numId="50">
    <w:abstractNumId w:val="17"/>
  </w:num>
  <w:num w:numId="51">
    <w:abstractNumId w:val="13"/>
  </w:num>
  <w:num w:numId="52">
    <w:abstractNumId w:val="51"/>
  </w:num>
  <w:num w:numId="53">
    <w:abstractNumId w:val="23"/>
  </w:num>
  <w:num w:numId="54">
    <w:abstractNumId w:val="30"/>
  </w:num>
  <w:num w:numId="55">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49"/>
    <w:rsid w:val="000028D7"/>
    <w:rsid w:val="00007D36"/>
    <w:rsid w:val="00021E9D"/>
    <w:rsid w:val="0003650C"/>
    <w:rsid w:val="00051690"/>
    <w:rsid w:val="00056427"/>
    <w:rsid w:val="000737D3"/>
    <w:rsid w:val="00080D97"/>
    <w:rsid w:val="000910B5"/>
    <w:rsid w:val="00097FE3"/>
    <w:rsid w:val="000A12BA"/>
    <w:rsid w:val="000B3BA9"/>
    <w:rsid w:val="000B5601"/>
    <w:rsid w:val="000B6DAC"/>
    <w:rsid w:val="000F672C"/>
    <w:rsid w:val="001046A1"/>
    <w:rsid w:val="001123EA"/>
    <w:rsid w:val="001200CB"/>
    <w:rsid w:val="00121C06"/>
    <w:rsid w:val="001274CB"/>
    <w:rsid w:val="00137A22"/>
    <w:rsid w:val="0015799F"/>
    <w:rsid w:val="00170091"/>
    <w:rsid w:val="00171A63"/>
    <w:rsid w:val="00173E59"/>
    <w:rsid w:val="00175CAB"/>
    <w:rsid w:val="00183EE5"/>
    <w:rsid w:val="001935A5"/>
    <w:rsid w:val="00197484"/>
    <w:rsid w:val="001C1976"/>
    <w:rsid w:val="001C1CB4"/>
    <w:rsid w:val="001E1A50"/>
    <w:rsid w:val="001E2254"/>
    <w:rsid w:val="001E3B8D"/>
    <w:rsid w:val="001F14B2"/>
    <w:rsid w:val="00220B46"/>
    <w:rsid w:val="0024734D"/>
    <w:rsid w:val="00247AE9"/>
    <w:rsid w:val="00260522"/>
    <w:rsid w:val="00265918"/>
    <w:rsid w:val="00280CA0"/>
    <w:rsid w:val="002C2650"/>
    <w:rsid w:val="002C7B7E"/>
    <w:rsid w:val="002D54C1"/>
    <w:rsid w:val="002D5E07"/>
    <w:rsid w:val="002D7912"/>
    <w:rsid w:val="002F1257"/>
    <w:rsid w:val="002F553F"/>
    <w:rsid w:val="00302430"/>
    <w:rsid w:val="00307157"/>
    <w:rsid w:val="003106D6"/>
    <w:rsid w:val="00316144"/>
    <w:rsid w:val="00333553"/>
    <w:rsid w:val="00340A55"/>
    <w:rsid w:val="00346C96"/>
    <w:rsid w:val="0034765A"/>
    <w:rsid w:val="00351CC9"/>
    <w:rsid w:val="0035523B"/>
    <w:rsid w:val="00355E99"/>
    <w:rsid w:val="003664FA"/>
    <w:rsid w:val="003778C3"/>
    <w:rsid w:val="00382637"/>
    <w:rsid w:val="00384110"/>
    <w:rsid w:val="00385856"/>
    <w:rsid w:val="003C33E4"/>
    <w:rsid w:val="003D5A12"/>
    <w:rsid w:val="00404DA5"/>
    <w:rsid w:val="00405372"/>
    <w:rsid w:val="00411873"/>
    <w:rsid w:val="00412E18"/>
    <w:rsid w:val="00426694"/>
    <w:rsid w:val="0042785A"/>
    <w:rsid w:val="00427DE6"/>
    <w:rsid w:val="00435FE3"/>
    <w:rsid w:val="004441BB"/>
    <w:rsid w:val="00464D08"/>
    <w:rsid w:val="00473F78"/>
    <w:rsid w:val="00487D19"/>
    <w:rsid w:val="00492B5A"/>
    <w:rsid w:val="004945D9"/>
    <w:rsid w:val="00495EBD"/>
    <w:rsid w:val="004A0A81"/>
    <w:rsid w:val="004A4F85"/>
    <w:rsid w:val="004A522F"/>
    <w:rsid w:val="004D1E2F"/>
    <w:rsid w:val="004D4C93"/>
    <w:rsid w:val="004E378C"/>
    <w:rsid w:val="0050592C"/>
    <w:rsid w:val="00510D0A"/>
    <w:rsid w:val="00526315"/>
    <w:rsid w:val="005314D1"/>
    <w:rsid w:val="00543339"/>
    <w:rsid w:val="00545684"/>
    <w:rsid w:val="005511C8"/>
    <w:rsid w:val="005703B8"/>
    <w:rsid w:val="00574A15"/>
    <w:rsid w:val="005813F8"/>
    <w:rsid w:val="00581B94"/>
    <w:rsid w:val="005836C8"/>
    <w:rsid w:val="005A0ED7"/>
    <w:rsid w:val="005C2355"/>
    <w:rsid w:val="005C7EA5"/>
    <w:rsid w:val="005D4466"/>
    <w:rsid w:val="005E6F3B"/>
    <w:rsid w:val="005E75C5"/>
    <w:rsid w:val="005F5038"/>
    <w:rsid w:val="005F5671"/>
    <w:rsid w:val="006065D2"/>
    <w:rsid w:val="00614C17"/>
    <w:rsid w:val="006258B3"/>
    <w:rsid w:val="00630754"/>
    <w:rsid w:val="00632F0F"/>
    <w:rsid w:val="00633BBC"/>
    <w:rsid w:val="00656F12"/>
    <w:rsid w:val="006668E7"/>
    <w:rsid w:val="00677C59"/>
    <w:rsid w:val="006806FF"/>
    <w:rsid w:val="00696924"/>
    <w:rsid w:val="00697F0B"/>
    <w:rsid w:val="006A52B5"/>
    <w:rsid w:val="006C47A7"/>
    <w:rsid w:val="006C6CFA"/>
    <w:rsid w:val="006D0D5D"/>
    <w:rsid w:val="006D2249"/>
    <w:rsid w:val="006D3C32"/>
    <w:rsid w:val="006D48AF"/>
    <w:rsid w:val="006D6178"/>
    <w:rsid w:val="006F4B00"/>
    <w:rsid w:val="007035DD"/>
    <w:rsid w:val="007046C6"/>
    <w:rsid w:val="007063E5"/>
    <w:rsid w:val="00722932"/>
    <w:rsid w:val="0073297C"/>
    <w:rsid w:val="00732EF0"/>
    <w:rsid w:val="00734973"/>
    <w:rsid w:val="007361E4"/>
    <w:rsid w:val="0073692C"/>
    <w:rsid w:val="007429A9"/>
    <w:rsid w:val="00747C60"/>
    <w:rsid w:val="007504B1"/>
    <w:rsid w:val="0075125C"/>
    <w:rsid w:val="00787659"/>
    <w:rsid w:val="007A1541"/>
    <w:rsid w:val="007A3833"/>
    <w:rsid w:val="007B066D"/>
    <w:rsid w:val="007C1A49"/>
    <w:rsid w:val="007D230B"/>
    <w:rsid w:val="007E208D"/>
    <w:rsid w:val="007F4B32"/>
    <w:rsid w:val="0080691E"/>
    <w:rsid w:val="0081564B"/>
    <w:rsid w:val="00823C41"/>
    <w:rsid w:val="0083294D"/>
    <w:rsid w:val="0083426D"/>
    <w:rsid w:val="008378EC"/>
    <w:rsid w:val="0084513E"/>
    <w:rsid w:val="00851CD4"/>
    <w:rsid w:val="008575F1"/>
    <w:rsid w:val="0087371D"/>
    <w:rsid w:val="00883AF7"/>
    <w:rsid w:val="008B1D51"/>
    <w:rsid w:val="008B24DA"/>
    <w:rsid w:val="008B4DEB"/>
    <w:rsid w:val="008F4A72"/>
    <w:rsid w:val="008F5467"/>
    <w:rsid w:val="009100DF"/>
    <w:rsid w:val="009264A0"/>
    <w:rsid w:val="0093482E"/>
    <w:rsid w:val="009432DF"/>
    <w:rsid w:val="0095186D"/>
    <w:rsid w:val="009551CC"/>
    <w:rsid w:val="00956FD4"/>
    <w:rsid w:val="009804A2"/>
    <w:rsid w:val="00981778"/>
    <w:rsid w:val="009829E4"/>
    <w:rsid w:val="009839DB"/>
    <w:rsid w:val="00985C6D"/>
    <w:rsid w:val="00987A82"/>
    <w:rsid w:val="00995CC5"/>
    <w:rsid w:val="009A2775"/>
    <w:rsid w:val="009A6425"/>
    <w:rsid w:val="009B59ED"/>
    <w:rsid w:val="009F231A"/>
    <w:rsid w:val="009F7882"/>
    <w:rsid w:val="00A012FC"/>
    <w:rsid w:val="00A01CC2"/>
    <w:rsid w:val="00A057F5"/>
    <w:rsid w:val="00A200FD"/>
    <w:rsid w:val="00A24303"/>
    <w:rsid w:val="00A31A5F"/>
    <w:rsid w:val="00A326E0"/>
    <w:rsid w:val="00A55A83"/>
    <w:rsid w:val="00A6283E"/>
    <w:rsid w:val="00A72B35"/>
    <w:rsid w:val="00A759EF"/>
    <w:rsid w:val="00A81033"/>
    <w:rsid w:val="00A84CB4"/>
    <w:rsid w:val="00A86B64"/>
    <w:rsid w:val="00A9072F"/>
    <w:rsid w:val="00A95604"/>
    <w:rsid w:val="00AA3852"/>
    <w:rsid w:val="00AA4623"/>
    <w:rsid w:val="00AB0586"/>
    <w:rsid w:val="00AB0F52"/>
    <w:rsid w:val="00AB1788"/>
    <w:rsid w:val="00AE5413"/>
    <w:rsid w:val="00B0240B"/>
    <w:rsid w:val="00B1098E"/>
    <w:rsid w:val="00B138AA"/>
    <w:rsid w:val="00B13E5A"/>
    <w:rsid w:val="00B30EB0"/>
    <w:rsid w:val="00B46A5C"/>
    <w:rsid w:val="00B52F25"/>
    <w:rsid w:val="00B603A1"/>
    <w:rsid w:val="00B62853"/>
    <w:rsid w:val="00B62C54"/>
    <w:rsid w:val="00BC1E16"/>
    <w:rsid w:val="00BC5E3C"/>
    <w:rsid w:val="00BD2810"/>
    <w:rsid w:val="00BD498A"/>
    <w:rsid w:val="00BE4E6A"/>
    <w:rsid w:val="00BE6C8C"/>
    <w:rsid w:val="00C01544"/>
    <w:rsid w:val="00C11BA1"/>
    <w:rsid w:val="00C17B17"/>
    <w:rsid w:val="00C30F72"/>
    <w:rsid w:val="00C32D60"/>
    <w:rsid w:val="00C364FC"/>
    <w:rsid w:val="00C433D3"/>
    <w:rsid w:val="00C454D3"/>
    <w:rsid w:val="00C45EC0"/>
    <w:rsid w:val="00C57188"/>
    <w:rsid w:val="00C66E4A"/>
    <w:rsid w:val="00C67033"/>
    <w:rsid w:val="00C7610B"/>
    <w:rsid w:val="00C9442F"/>
    <w:rsid w:val="00C94B7F"/>
    <w:rsid w:val="00C9525D"/>
    <w:rsid w:val="00CA4EED"/>
    <w:rsid w:val="00CA57BB"/>
    <w:rsid w:val="00CC0298"/>
    <w:rsid w:val="00CC2B91"/>
    <w:rsid w:val="00D01410"/>
    <w:rsid w:val="00D131BE"/>
    <w:rsid w:val="00D26E2D"/>
    <w:rsid w:val="00D30EEE"/>
    <w:rsid w:val="00D30EFA"/>
    <w:rsid w:val="00D30F0F"/>
    <w:rsid w:val="00D414E0"/>
    <w:rsid w:val="00D61263"/>
    <w:rsid w:val="00D63363"/>
    <w:rsid w:val="00D64C7F"/>
    <w:rsid w:val="00D66F9A"/>
    <w:rsid w:val="00D87012"/>
    <w:rsid w:val="00D95536"/>
    <w:rsid w:val="00DA3672"/>
    <w:rsid w:val="00DE19EB"/>
    <w:rsid w:val="00DE2F80"/>
    <w:rsid w:val="00DE362C"/>
    <w:rsid w:val="00DF3053"/>
    <w:rsid w:val="00E42A17"/>
    <w:rsid w:val="00E46B8F"/>
    <w:rsid w:val="00E55BE6"/>
    <w:rsid w:val="00E60645"/>
    <w:rsid w:val="00E74984"/>
    <w:rsid w:val="00E809CD"/>
    <w:rsid w:val="00E904C8"/>
    <w:rsid w:val="00E91E3A"/>
    <w:rsid w:val="00E97566"/>
    <w:rsid w:val="00EA23C7"/>
    <w:rsid w:val="00EB3C08"/>
    <w:rsid w:val="00EB4638"/>
    <w:rsid w:val="00EC28F3"/>
    <w:rsid w:val="00EC3670"/>
    <w:rsid w:val="00ED2824"/>
    <w:rsid w:val="00F1039A"/>
    <w:rsid w:val="00F12E96"/>
    <w:rsid w:val="00F22C2F"/>
    <w:rsid w:val="00F36443"/>
    <w:rsid w:val="00F564B0"/>
    <w:rsid w:val="00F60393"/>
    <w:rsid w:val="00F65B37"/>
    <w:rsid w:val="00F76963"/>
    <w:rsid w:val="00F857EB"/>
    <w:rsid w:val="00FB4622"/>
    <w:rsid w:val="00FB7A67"/>
    <w:rsid w:val="00FC09EB"/>
    <w:rsid w:val="00FD4E88"/>
    <w:rsid w:val="00FD6CDA"/>
    <w:rsid w:val="00FF250A"/>
    <w:rsid w:val="00FF26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5DC7C"/>
  <w15:docId w15:val="{DC0EA23E-AD46-4076-8E56-DCC2F0F3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D414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ISCG Numerowanie,lp1"/>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ISCG Numerowanie Znak,lp1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 w:type="character" w:customStyle="1" w:styleId="Nagwek3Znak">
    <w:name w:val="Nagłówek 3 Znak"/>
    <w:basedOn w:val="Domylnaczcionkaakapitu"/>
    <w:link w:val="Nagwek3"/>
    <w:uiPriority w:val="9"/>
    <w:semiHidden/>
    <w:rsid w:val="00D414E0"/>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unhideWhenUsed/>
    <w:rsid w:val="001E1A50"/>
    <w:pPr>
      <w:spacing w:after="0" w:line="240" w:lineRule="auto"/>
      <w:ind w:left="720"/>
    </w:pPr>
    <w:rPr>
      <w:rFonts w:ascii="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1E1A50"/>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1E1A50"/>
    <w:rPr>
      <w:vertAlign w:val="superscript"/>
    </w:rPr>
  </w:style>
  <w:style w:type="paragraph" w:styleId="Tytu">
    <w:name w:val="Title"/>
    <w:basedOn w:val="Normalny"/>
    <w:link w:val="TytuZnak"/>
    <w:uiPriority w:val="99"/>
    <w:qFormat/>
    <w:rsid w:val="00385856"/>
    <w:pPr>
      <w:spacing w:after="0" w:line="240" w:lineRule="auto"/>
      <w:jc w:val="center"/>
    </w:pPr>
    <w:rPr>
      <w:rFonts w:ascii="Times New Roman" w:eastAsia="Calibri" w:hAnsi="Times New Roman" w:cs="Times New Roman"/>
      <w:b/>
      <w:sz w:val="20"/>
      <w:szCs w:val="20"/>
      <w:lang w:val="x-none" w:eastAsia="pl-PL"/>
    </w:rPr>
  </w:style>
  <w:style w:type="character" w:customStyle="1" w:styleId="TytuZnak">
    <w:name w:val="Tytuł Znak"/>
    <w:basedOn w:val="Domylnaczcionkaakapitu"/>
    <w:link w:val="Tytu"/>
    <w:uiPriority w:val="99"/>
    <w:rsid w:val="00385856"/>
    <w:rPr>
      <w:rFonts w:ascii="Times New Roman" w:eastAsia="Calibri" w:hAnsi="Times New Roman" w:cs="Times New Roman"/>
      <w:b/>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8964">
      <w:bodyDiv w:val="1"/>
      <w:marLeft w:val="0"/>
      <w:marRight w:val="0"/>
      <w:marTop w:val="0"/>
      <w:marBottom w:val="0"/>
      <w:divBdr>
        <w:top w:val="none" w:sz="0" w:space="0" w:color="auto"/>
        <w:left w:val="none" w:sz="0" w:space="0" w:color="auto"/>
        <w:bottom w:val="none" w:sz="0" w:space="0" w:color="auto"/>
        <w:right w:val="none" w:sz="0" w:space="0" w:color="auto"/>
      </w:divBdr>
    </w:div>
    <w:div w:id="743114728">
      <w:bodyDiv w:val="1"/>
      <w:marLeft w:val="0"/>
      <w:marRight w:val="0"/>
      <w:marTop w:val="0"/>
      <w:marBottom w:val="0"/>
      <w:divBdr>
        <w:top w:val="none" w:sz="0" w:space="0" w:color="auto"/>
        <w:left w:val="none" w:sz="0" w:space="0" w:color="auto"/>
        <w:bottom w:val="none" w:sz="0" w:space="0" w:color="auto"/>
        <w:right w:val="none" w:sz="0" w:space="0" w:color="auto"/>
      </w:divBdr>
    </w:div>
    <w:div w:id="887566834">
      <w:bodyDiv w:val="1"/>
      <w:marLeft w:val="0"/>
      <w:marRight w:val="0"/>
      <w:marTop w:val="0"/>
      <w:marBottom w:val="0"/>
      <w:divBdr>
        <w:top w:val="none" w:sz="0" w:space="0" w:color="auto"/>
        <w:left w:val="none" w:sz="0" w:space="0" w:color="auto"/>
        <w:bottom w:val="none" w:sz="0" w:space="0" w:color="auto"/>
        <w:right w:val="none" w:sz="0" w:space="0" w:color="auto"/>
      </w:divBdr>
    </w:div>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bydgoszcz@rdo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bydgoszcz@rdos.gov.pl" TargetMode="External"/><Relationship Id="rId4" Type="http://schemas.openxmlformats.org/officeDocument/2006/relationships/settings" Target="settings.xml"/><Relationship Id="rId9" Type="http://schemas.openxmlformats.org/officeDocument/2006/relationships/hyperlink" Target="http://bydgoszcz.rdos.gov.pl/kontakt"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4C-363F-420C-84B6-8218EB2D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7172</Words>
  <Characters>43038</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Urbaniak Żaneta</dc:creator>
  <cp:lastModifiedBy>Andrzej Adamski</cp:lastModifiedBy>
  <cp:revision>3</cp:revision>
  <cp:lastPrinted>2020-06-17T11:18:00Z</cp:lastPrinted>
  <dcterms:created xsi:type="dcterms:W3CDTF">2020-06-29T04:50:00Z</dcterms:created>
  <dcterms:modified xsi:type="dcterms:W3CDTF">2020-07-08T11:02:00Z</dcterms:modified>
</cp:coreProperties>
</file>