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70CA" w14:textId="43FD9826" w:rsidR="00CD55B1" w:rsidRPr="00D57E69" w:rsidRDefault="00D57E69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7E69">
        <w:rPr>
          <w:rFonts w:ascii="Times New Roman" w:hAnsi="Times New Roman" w:cs="Times New Roman"/>
          <w:b/>
          <w:bCs/>
          <w:sz w:val="24"/>
          <w:szCs w:val="24"/>
        </w:rPr>
        <w:t>Załącznik nr 2b do SIWZ</w:t>
      </w:r>
    </w:p>
    <w:p w14:paraId="1D91B167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FA2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1E4864C1" w:rsidR="00CD55B1" w:rsidRPr="00947FA2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bCs/>
          <w:sz w:val="24"/>
          <w:szCs w:val="24"/>
        </w:rPr>
        <w:t>Nr ……./ZP/201</w:t>
      </w:r>
      <w:r w:rsidR="003F6530" w:rsidRPr="00947FA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411F17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7B671AF2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zawarta w dniu …………………….. 201</w:t>
      </w:r>
      <w:r w:rsidR="003F6530" w:rsidRPr="00947FA2">
        <w:rPr>
          <w:rFonts w:ascii="Times New Roman" w:hAnsi="Times New Roman" w:cs="Times New Roman"/>
          <w:sz w:val="24"/>
          <w:szCs w:val="24"/>
        </w:rPr>
        <w:t>9</w:t>
      </w:r>
      <w:r w:rsidRPr="00947FA2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947FA2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947FA2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947FA2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947FA2">
        <w:rPr>
          <w:rFonts w:ascii="Times New Roman" w:hAnsi="Times New Roman" w:cs="Times New Roman"/>
          <w:b/>
          <w:sz w:val="24"/>
          <w:szCs w:val="24"/>
        </w:rPr>
        <w:t>„</w:t>
      </w:r>
      <w:r w:rsidRPr="00947FA2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947FA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947FA2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947FA2">
        <w:rPr>
          <w:rFonts w:ascii="Times New Roman" w:hAnsi="Times New Roman" w:cs="Times New Roman"/>
          <w:b/>
          <w:sz w:val="24"/>
          <w:szCs w:val="24"/>
        </w:rPr>
        <w:t>„</w:t>
      </w:r>
      <w:r w:rsidRPr="00947FA2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947FA2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964" w14:textId="3887FEC4" w:rsidR="00CD55B1" w:rsidRPr="00947FA2" w:rsidRDefault="00E15BB2" w:rsidP="009B5053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947FA2">
        <w:rPr>
          <w:rFonts w:ascii="Times New Roman" w:hAnsi="Times New Roman" w:cs="Times New Roman"/>
          <w:sz w:val="24"/>
          <w:szCs w:val="24"/>
        </w:rPr>
        <w:t xml:space="preserve">(Dz. U. z 2018 r., poz. 1986 </w:t>
      </w:r>
      <w:proofErr w:type="spellStart"/>
      <w:r w:rsidR="004B2837" w:rsidRPr="00947F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2837" w:rsidRPr="00947FA2">
        <w:rPr>
          <w:rFonts w:ascii="Times New Roman" w:hAnsi="Times New Roman" w:cs="Times New Roman"/>
          <w:sz w:val="24"/>
          <w:szCs w:val="24"/>
        </w:rPr>
        <w:t>.)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947FA2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947FA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C4EB8" w:rsidRPr="008C4EB8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D56739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CD55B1" w:rsidRPr="00947FA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48097E88" w14:textId="77777777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947FA2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947FA2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7F45EA39" w:rsidR="00CD55B1" w:rsidRPr="00947FA2" w:rsidRDefault="00CD55B1" w:rsidP="009B50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na potrzeby uzupełnienia stanu </w:t>
      </w:r>
      <w:r w:rsidRPr="00D56739">
        <w:rPr>
          <w:rFonts w:ascii="Times New Roman" w:hAnsi="Times New Roman" w:cs="Times New Roman"/>
          <w:sz w:val="24"/>
          <w:szCs w:val="24"/>
        </w:rPr>
        <w:t>wiedzy</w:t>
      </w:r>
      <w:r w:rsidR="00D56739" w:rsidRPr="00D56739">
        <w:rPr>
          <w:rFonts w:ascii="Times New Roman" w:hAnsi="Times New Roman" w:cs="Times New Roman"/>
          <w:sz w:val="24"/>
          <w:szCs w:val="24"/>
        </w:rPr>
        <w:t xml:space="preserve"> dla przedmiotów ochrony na obszarze Natura 2000 …</w:t>
      </w:r>
      <w:r w:rsidR="00A06615" w:rsidRPr="00D56739">
        <w:rPr>
          <w:rFonts w:ascii="Times New Roman" w:eastAsia="Calibri" w:hAnsi="Times New Roman" w:cs="Times New Roman"/>
          <w:sz w:val="24"/>
          <w:szCs w:val="24"/>
        </w:rPr>
        <w:t>,</w:t>
      </w:r>
      <w:r w:rsidR="00A06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615" w:rsidRPr="004641C5">
        <w:rPr>
          <w:rFonts w:ascii="Times New Roman" w:eastAsia="Calibri" w:hAnsi="Times New Roman" w:cs="Times New Roman"/>
          <w:sz w:val="24"/>
          <w:szCs w:val="24"/>
        </w:rPr>
        <w:t>w granicach województwa kujawsko-pomorskiego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947FA2">
        <w:rPr>
          <w:rFonts w:ascii="Times New Roman" w:hAnsi="Times New Roman" w:cs="Times New Roman"/>
          <w:sz w:val="24"/>
          <w:szCs w:val="24"/>
        </w:rPr>
        <w:t>ofertą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FD1525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34044121" w:rsidR="00CD55B1" w:rsidRPr="00947FA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947FA2">
        <w:rPr>
          <w:rFonts w:ascii="Times New Roman" w:hAnsi="Times New Roman" w:cs="Times New Roman"/>
          <w:sz w:val="24"/>
          <w:szCs w:val="24"/>
        </w:rPr>
        <w:t>ek</w:t>
      </w:r>
      <w:r w:rsidR="00BF0413" w:rsidRPr="00947FA2">
        <w:rPr>
          <w:rFonts w:ascii="Times New Roman" w:hAnsi="Times New Roman" w:cs="Times New Roman"/>
          <w:sz w:val="24"/>
          <w:szCs w:val="24"/>
        </w:rPr>
        <w:t>s</w:t>
      </w:r>
      <w:r w:rsidR="00131FFE" w:rsidRPr="00947FA2">
        <w:rPr>
          <w:rFonts w:ascii="Times New Roman" w:hAnsi="Times New Roman" w:cs="Times New Roman"/>
          <w:sz w:val="24"/>
          <w:szCs w:val="24"/>
        </w:rPr>
        <w:t>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FD1525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947FA2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642BA8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947FA2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47F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Pr="00947FA2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947FA2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4593" w14:textId="545E95BB" w:rsidR="00A63DBD" w:rsidRPr="00947FA2" w:rsidRDefault="00CD55B1" w:rsidP="00D56739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nastąpi </w:t>
      </w:r>
      <w:r w:rsidR="003613B3" w:rsidRPr="00947FA2">
        <w:rPr>
          <w:rFonts w:ascii="Times New Roman" w:hAnsi="Times New Roman" w:cs="Times New Roman"/>
          <w:sz w:val="24"/>
          <w:szCs w:val="24"/>
        </w:rPr>
        <w:t xml:space="preserve">w </w:t>
      </w:r>
      <w:r w:rsidR="00683D84" w:rsidRPr="00947FA2">
        <w:rPr>
          <w:rFonts w:ascii="Times New Roman" w:hAnsi="Times New Roman" w:cs="Times New Roman"/>
          <w:sz w:val="24"/>
          <w:szCs w:val="24"/>
        </w:rPr>
        <w:t>dwóch</w:t>
      </w:r>
      <w:r w:rsidR="003613B3" w:rsidRPr="00947FA2">
        <w:rPr>
          <w:rFonts w:ascii="Times New Roman" w:hAnsi="Times New Roman" w:cs="Times New Roman"/>
          <w:sz w:val="24"/>
          <w:szCs w:val="24"/>
        </w:rPr>
        <w:t xml:space="preserve"> etapach</w:t>
      </w:r>
      <w:r w:rsidR="00D56739">
        <w:rPr>
          <w:rFonts w:ascii="Times New Roman" w:hAnsi="Times New Roman" w:cs="Times New Roman"/>
          <w:sz w:val="24"/>
          <w:szCs w:val="24"/>
        </w:rPr>
        <w:t xml:space="preserve"> (Etap I, Etap II), określonych w pkt 9 opisu przedmiotu zamówienia, stanowiącego załącznik nr 1 do niniejszej umowy</w:t>
      </w:r>
    </w:p>
    <w:p w14:paraId="431E11A3" w14:textId="7343FBCB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947FA2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947FA2">
        <w:rPr>
          <w:rFonts w:ascii="Times New Roman" w:hAnsi="Times New Roman" w:cs="Times New Roman"/>
          <w:sz w:val="24"/>
          <w:szCs w:val="24"/>
        </w:rPr>
        <w:t>ją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947FA2">
        <w:rPr>
          <w:rFonts w:ascii="Times New Roman" w:hAnsi="Times New Roman" w:cs="Times New Roman"/>
          <w:sz w:val="24"/>
          <w:szCs w:val="24"/>
        </w:rPr>
        <w:t>e</w:t>
      </w:r>
      <w:r w:rsidRPr="00947FA2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ich wykonania</w:t>
      </w:r>
      <w:r w:rsidR="00A63DBD" w:rsidRPr="00947FA2">
        <w:rPr>
          <w:rFonts w:ascii="Times New Roman" w:hAnsi="Times New Roman" w:cs="Times New Roman"/>
          <w:sz w:val="24"/>
          <w:szCs w:val="24"/>
        </w:rPr>
        <w:t xml:space="preserve"> w etapach I-II</w:t>
      </w:r>
      <w:r w:rsidRPr="00947FA2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A63DBD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6F070891" w14:textId="4AE35369" w:rsidR="00A63DBD" w:rsidRPr="00947FA2" w:rsidRDefault="00A63DBD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Etapy I </w:t>
      </w:r>
      <w:proofErr w:type="spellStart"/>
      <w:r w:rsidRPr="00947F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FA2">
        <w:rPr>
          <w:rFonts w:ascii="Times New Roman" w:hAnsi="Times New Roman" w:cs="Times New Roman"/>
          <w:sz w:val="24"/>
          <w:szCs w:val="24"/>
        </w:rPr>
        <w:t xml:space="preserve"> II będą stanowiły przedmiot odrębnego odbioru i rozliczenia. Odbiór etapu II będzie odbiorem końcowym wykonania umowy, pod warunkiem odebrania prac wykonanych w etapie I.</w:t>
      </w:r>
    </w:p>
    <w:p w14:paraId="73975F98" w14:textId="7D900AC1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A63DBD" w:rsidRPr="00947FA2">
        <w:rPr>
          <w:rFonts w:ascii="Times New Roman" w:hAnsi="Times New Roman" w:cs="Times New Roman"/>
          <w:sz w:val="24"/>
          <w:szCs w:val="24"/>
        </w:rPr>
        <w:t>poszczególnych etapów</w:t>
      </w:r>
      <w:r w:rsidRPr="00947FA2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66FA68D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A63DBD" w:rsidRPr="00947FA2">
        <w:rPr>
          <w:rFonts w:ascii="Times New Roman" w:hAnsi="Times New Roman" w:cs="Times New Roman"/>
          <w:sz w:val="24"/>
          <w:szCs w:val="24"/>
        </w:rPr>
        <w:t xml:space="preserve">przedłożona w </w:t>
      </w:r>
      <w:r w:rsidR="00311A58" w:rsidRPr="00947FA2">
        <w:rPr>
          <w:rFonts w:ascii="Times New Roman" w:hAnsi="Times New Roman" w:cs="Times New Roman"/>
          <w:sz w:val="24"/>
          <w:szCs w:val="24"/>
        </w:rPr>
        <w:t>poszczególnych etapach</w:t>
      </w:r>
      <w:r w:rsidR="00A63DBD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4ACA35FE" w:rsidR="004563B8" w:rsidRPr="00947FA2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3B59E8" w:rsidRPr="00947FA2">
        <w:rPr>
          <w:rFonts w:ascii="Times New Roman" w:hAnsi="Times New Roman" w:cs="Times New Roman"/>
          <w:sz w:val="24"/>
          <w:szCs w:val="24"/>
        </w:rPr>
        <w:t>5</w:t>
      </w:r>
      <w:r w:rsidRPr="00947FA2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 umowy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trybie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15EF0547" w:rsidR="004563B8" w:rsidRPr="00947FA2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przyjmie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wadliw</w:t>
      </w:r>
      <w:r w:rsidR="00642BA8" w:rsidRPr="00947FA2">
        <w:rPr>
          <w:rFonts w:ascii="Times New Roman" w:hAnsi="Times New Roman" w:cs="Times New Roman"/>
          <w:sz w:val="24"/>
          <w:szCs w:val="24"/>
        </w:rPr>
        <w:t>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ekspertyzę</w:t>
      </w:r>
      <w:r w:rsidRPr="00947FA2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zakresu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Procentowy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zakres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947FA2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947FA2">
        <w:rPr>
          <w:rFonts w:ascii="Times New Roman" w:hAnsi="Times New Roman" w:cs="Times New Roman"/>
          <w:sz w:val="24"/>
          <w:szCs w:val="24"/>
        </w:rPr>
        <w:t>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1 pkt 5.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947FA2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947FA2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947FA2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947FA2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Ekspertyza</w:t>
      </w:r>
      <w:r w:rsidR="00C91074" w:rsidRPr="00947FA2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947FA2">
        <w:rPr>
          <w:rFonts w:ascii="Times New Roman" w:hAnsi="Times New Roman" w:cs="Times New Roman"/>
          <w:sz w:val="24"/>
          <w:szCs w:val="24"/>
        </w:rPr>
        <w:t>a</w:t>
      </w:r>
      <w:r w:rsidR="00C91074" w:rsidRPr="00947FA2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1C9A3338" w:rsidR="00C91074" w:rsidRPr="00947FA2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jedynie z udziałem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947FA2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947FA2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947FA2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” </w:t>
      </w:r>
      <w:r w:rsidRPr="00D56739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5347D0">
        <w:rPr>
          <w:rFonts w:ascii="Times New Roman" w:hAnsi="Times New Roman" w:cs="Times New Roman"/>
          <w:sz w:val="24"/>
          <w:szCs w:val="24"/>
        </w:rPr>
        <w:t>6</w:t>
      </w:r>
      <w:r w:rsidR="00563A95"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Pr="00D56739">
        <w:rPr>
          <w:rFonts w:ascii="Times New Roman" w:hAnsi="Times New Roman" w:cs="Times New Roman"/>
          <w:sz w:val="24"/>
          <w:szCs w:val="24"/>
        </w:rPr>
        <w:t>do SIWZ),</w:t>
      </w:r>
      <w:r w:rsidRPr="00947FA2">
        <w:rPr>
          <w:rFonts w:ascii="Times New Roman" w:hAnsi="Times New Roman" w:cs="Times New Roman"/>
          <w:sz w:val="24"/>
          <w:szCs w:val="24"/>
        </w:rPr>
        <w:t xml:space="preserve"> którymi dysponuje Wykonawca, z zastrzeżeniem postanowień § 8 niniejszej umowy.</w:t>
      </w:r>
    </w:p>
    <w:p w14:paraId="1B79010B" w14:textId="473B4E4D" w:rsidR="00C91074" w:rsidRPr="00947FA2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Pr="00947FA2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>Zamawiający ma prawo kontrolować postępy wykonywania u</w:t>
      </w:r>
      <w:r w:rsidR="00DC1FD5" w:rsidRPr="00947FA2">
        <w:rPr>
          <w:rFonts w:ascii="Times New Roman" w:hAnsi="Times New Roman" w:cs="Times New Roman"/>
          <w:sz w:val="24"/>
          <w:szCs w:val="24"/>
        </w:rPr>
        <w:t>mowy</w:t>
      </w:r>
      <w:r w:rsidRPr="00947FA2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947FA2">
        <w:rPr>
          <w:rFonts w:ascii="Times New Roman" w:hAnsi="Times New Roman" w:cs="Times New Roman"/>
          <w:sz w:val="24"/>
          <w:szCs w:val="24"/>
        </w:rPr>
        <w:t>zrealizowanych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7A7E4B1E" w14:textId="5DD840BA" w:rsidR="00642BA8" w:rsidRPr="00947FA2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947FA2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947FA2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664A5EE9" w:rsidR="00C91074" w:rsidRPr="00947FA2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4E27FA98" w14:textId="163977E4" w:rsidR="001C69A6" w:rsidRPr="00947FA2" w:rsidRDefault="001C69A6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Wysokość wynagrodzenia Wykonawcy za poszczególne etapy prac wynosiła będzie odpowiednio:</w:t>
      </w:r>
    </w:p>
    <w:p w14:paraId="35B91389" w14:textId="0B66768D" w:rsidR="001C69A6" w:rsidRPr="00947FA2" w:rsidRDefault="001C69A6" w:rsidP="001C69A6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 I – </w:t>
      </w:r>
      <w:r w:rsidR="00062767" w:rsidRPr="00947FA2">
        <w:rPr>
          <w:rFonts w:ascii="Times New Roman" w:hAnsi="Times New Roman" w:cs="Times New Roman"/>
          <w:sz w:val="24"/>
          <w:szCs w:val="24"/>
        </w:rPr>
        <w:t>2</w:t>
      </w:r>
      <w:r w:rsidRPr="00947FA2">
        <w:rPr>
          <w:rFonts w:ascii="Times New Roman" w:hAnsi="Times New Roman" w:cs="Times New Roman"/>
          <w:sz w:val="24"/>
          <w:szCs w:val="24"/>
        </w:rPr>
        <w:t>0 % wynagrodzenia, o którym mowa w ust.1, tj.: ………….. zł brutto,</w:t>
      </w:r>
    </w:p>
    <w:p w14:paraId="74137BE5" w14:textId="6F69E3A4" w:rsidR="001C69A6" w:rsidRPr="00947FA2" w:rsidRDefault="001C69A6" w:rsidP="00AA5EEC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 </w:t>
      </w:r>
      <w:r w:rsidR="00311A58" w:rsidRPr="00947FA2">
        <w:rPr>
          <w:rFonts w:ascii="Times New Roman" w:hAnsi="Times New Roman" w:cs="Times New Roman"/>
          <w:sz w:val="24"/>
          <w:szCs w:val="24"/>
        </w:rPr>
        <w:t>I</w:t>
      </w:r>
      <w:r w:rsidRPr="00947FA2">
        <w:rPr>
          <w:rFonts w:ascii="Times New Roman" w:hAnsi="Times New Roman" w:cs="Times New Roman"/>
          <w:sz w:val="24"/>
          <w:szCs w:val="24"/>
        </w:rPr>
        <w:t xml:space="preserve">I – </w:t>
      </w:r>
      <w:r w:rsidR="00567F16" w:rsidRPr="00947FA2">
        <w:rPr>
          <w:rFonts w:ascii="Times New Roman" w:hAnsi="Times New Roman" w:cs="Times New Roman"/>
          <w:sz w:val="24"/>
          <w:szCs w:val="24"/>
        </w:rPr>
        <w:t>8</w:t>
      </w:r>
      <w:r w:rsidRPr="00947FA2">
        <w:rPr>
          <w:rFonts w:ascii="Times New Roman" w:hAnsi="Times New Roman" w:cs="Times New Roman"/>
          <w:sz w:val="24"/>
          <w:szCs w:val="24"/>
        </w:rPr>
        <w:t>0 % wynagrodzenia, o którym mowa w ust.1, tj.: ……….…. zł brutto</w:t>
      </w:r>
      <w:r w:rsidR="00AA5EEC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63FEA2B1" w14:textId="5EAA513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947FA2">
        <w:rPr>
          <w:rFonts w:ascii="Times New Roman" w:hAnsi="Times New Roman" w:cs="Times New Roman"/>
          <w:sz w:val="24"/>
          <w:szCs w:val="24"/>
        </w:rPr>
        <w:t>wykonania umowy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4DC3E958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Płatnoś</w:t>
      </w:r>
      <w:r w:rsidR="00163AF8" w:rsidRPr="00947FA2">
        <w:rPr>
          <w:rFonts w:ascii="Times New Roman" w:hAnsi="Times New Roman" w:cs="Times New Roman"/>
          <w:sz w:val="24"/>
          <w:szCs w:val="24"/>
        </w:rPr>
        <w:t>ci</w:t>
      </w:r>
      <w:r w:rsidRPr="00947FA2">
        <w:rPr>
          <w:rFonts w:ascii="Times New Roman" w:hAnsi="Times New Roman" w:cs="Times New Roman"/>
          <w:sz w:val="24"/>
          <w:szCs w:val="24"/>
        </w:rPr>
        <w:t>, o któr</w:t>
      </w:r>
      <w:r w:rsidR="00163AF8" w:rsidRPr="00947FA2">
        <w:rPr>
          <w:rFonts w:ascii="Times New Roman" w:hAnsi="Times New Roman" w:cs="Times New Roman"/>
          <w:sz w:val="24"/>
          <w:szCs w:val="24"/>
        </w:rPr>
        <w:t>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163AF8" w:rsidRPr="00947FA2">
        <w:rPr>
          <w:rFonts w:ascii="Times New Roman" w:hAnsi="Times New Roman" w:cs="Times New Roman"/>
          <w:sz w:val="24"/>
          <w:szCs w:val="24"/>
        </w:rPr>
        <w:t>2</w:t>
      </w:r>
      <w:r w:rsidRPr="00947FA2">
        <w:rPr>
          <w:rFonts w:ascii="Times New Roman" w:hAnsi="Times New Roman" w:cs="Times New Roman"/>
          <w:sz w:val="24"/>
          <w:szCs w:val="24"/>
        </w:rPr>
        <w:t xml:space="preserve"> zostan</w:t>
      </w:r>
      <w:r w:rsidR="00163AF8" w:rsidRPr="00947FA2">
        <w:rPr>
          <w:rFonts w:ascii="Times New Roman" w:hAnsi="Times New Roman" w:cs="Times New Roman"/>
          <w:sz w:val="24"/>
          <w:szCs w:val="24"/>
        </w:rPr>
        <w:t>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dokonan</w:t>
      </w:r>
      <w:r w:rsidR="00163AF8" w:rsidRPr="00947FA2">
        <w:rPr>
          <w:rFonts w:ascii="Times New Roman" w:hAnsi="Times New Roman" w:cs="Times New Roman"/>
          <w:sz w:val="24"/>
          <w:szCs w:val="24"/>
        </w:rPr>
        <w:t>e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terminie 30 dni od dnia otrzymania od Wykonawcy prawidłowo wystawionej faktury/rachunku. </w:t>
      </w:r>
    </w:p>
    <w:p w14:paraId="320FC741" w14:textId="41B4DB99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163AF8" w:rsidRPr="00947FA2">
        <w:rPr>
          <w:rFonts w:ascii="Times New Roman" w:hAnsi="Times New Roman" w:cs="Times New Roman"/>
          <w:sz w:val="24"/>
          <w:szCs w:val="24"/>
        </w:rPr>
        <w:t>y</w:t>
      </w:r>
      <w:r w:rsidRPr="00947FA2">
        <w:rPr>
          <w:rFonts w:ascii="Times New Roman" w:hAnsi="Times New Roman" w:cs="Times New Roman"/>
          <w:sz w:val="24"/>
          <w:szCs w:val="24"/>
        </w:rPr>
        <w:t>, o któr</w:t>
      </w:r>
      <w:r w:rsidR="00163AF8" w:rsidRPr="00947FA2">
        <w:rPr>
          <w:rFonts w:ascii="Times New Roman" w:hAnsi="Times New Roman" w:cs="Times New Roman"/>
          <w:sz w:val="24"/>
          <w:szCs w:val="24"/>
        </w:rPr>
        <w:t>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163AF8" w:rsidRPr="00947FA2">
        <w:rPr>
          <w:rFonts w:ascii="Times New Roman" w:hAnsi="Times New Roman" w:cs="Times New Roman"/>
          <w:sz w:val="24"/>
          <w:szCs w:val="24"/>
        </w:rPr>
        <w:t>2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="00311A58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311A58" w:rsidRPr="00947FA2">
        <w:rPr>
          <w:rFonts w:ascii="Times New Roman" w:hAnsi="Times New Roman" w:cs="Times New Roman"/>
          <w:sz w:val="24"/>
          <w:szCs w:val="24"/>
        </w:rPr>
        <w:br/>
        <w:t>w poszczególnych etapach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947FA2">
        <w:rPr>
          <w:rFonts w:ascii="Times New Roman" w:hAnsi="Times New Roman" w:cs="Times New Roman"/>
          <w:sz w:val="24"/>
          <w:szCs w:val="24"/>
        </w:rPr>
        <w:t>:</w:t>
      </w:r>
      <w:r w:rsidRPr="00947FA2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</w:p>
    <w:p w14:paraId="6BA70229" w14:textId="77777777" w:rsidR="00C91074" w:rsidRPr="00947FA2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947FA2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947FA2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zapewnia,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dziełem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będzie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naruszać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również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będzie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woln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a </w:t>
      </w:r>
      <w:r w:rsidRPr="00947FA2">
        <w:rPr>
          <w:rFonts w:ascii="Times New Roman" w:hAnsi="Times New Roman" w:cs="Times New Roman"/>
          <w:sz w:val="24"/>
          <w:szCs w:val="24"/>
        </w:rPr>
        <w:t>od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Ponadto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947FA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947FA2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Wykonawcy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autorów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opracowań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wyłączne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5BA2B34C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będąc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niniejszej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umowy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się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ponieść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pełną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osoby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trzeciej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zdaniu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pierwszym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tytułu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sporu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sądowego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jest </w:t>
      </w:r>
      <w:r w:rsidRPr="00947FA2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procesu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trzecich,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jest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zwrotu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kosztów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osób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oraz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wszelkich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szkód,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poniesie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związku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lub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ramach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ustalonego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umowie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majątkowe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postaci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cyfrowego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zapisu,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zarówno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jej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produktu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pamięci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komputera,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sieciach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zarówno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postaci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cyfrowej,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publiczne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publiczne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obrotu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albo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których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najem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oryginału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albo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zarówno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formie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adaptacji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uszczerbku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dla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zgodę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zmian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potrzeby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zmiany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wydatków,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zaleceń,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projektu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itp.,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również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947FA2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osobom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trzecim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celu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947FA2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 xml:space="preserve">Ekspertyza wykonana w ramach umowy może być wykorzystywana przez Zamawiającego bez żadnych ograniczeń. </w:t>
      </w:r>
    </w:p>
    <w:p w14:paraId="7F8DAD9D" w14:textId="0D26C4FB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dalszej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udzielenia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licencji,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najmu,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czynności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zakresu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zmian,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00AF76E" w14:textId="77777777" w:rsidR="004B2FFF" w:rsidRPr="00947FA2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Pr="00947FA2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947FA2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947FA2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947FA2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947FA2">
        <w:rPr>
          <w:rFonts w:ascii="Times New Roman" w:hAnsi="Times New Roman" w:cs="Times New Roman"/>
          <w:sz w:val="24"/>
          <w:szCs w:val="24"/>
        </w:rPr>
        <w:t>w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947FA2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umowy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przyczyn,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które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947FA2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090F8190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947FA2">
        <w:rPr>
          <w:rFonts w:ascii="Times New Roman" w:hAnsi="Times New Roman" w:cs="Times New Roman"/>
          <w:sz w:val="24"/>
          <w:szCs w:val="24"/>
        </w:rPr>
        <w:t>wykonaniu umowy</w:t>
      </w:r>
      <w:r w:rsidRPr="00947FA2">
        <w:rPr>
          <w:rFonts w:ascii="Times New Roman" w:hAnsi="Times New Roman" w:cs="Times New Roman"/>
          <w:sz w:val="24"/>
          <w:szCs w:val="24"/>
        </w:rPr>
        <w:t>, liczon</w:t>
      </w:r>
      <w:r w:rsidR="009B6A90" w:rsidRPr="00947FA2">
        <w:rPr>
          <w:rFonts w:ascii="Times New Roman" w:hAnsi="Times New Roman" w:cs="Times New Roman"/>
          <w:sz w:val="24"/>
          <w:szCs w:val="24"/>
        </w:rPr>
        <w:t>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947FA2">
        <w:rPr>
          <w:rFonts w:ascii="Times New Roman" w:hAnsi="Times New Roman" w:cs="Times New Roman"/>
          <w:sz w:val="24"/>
          <w:szCs w:val="24"/>
        </w:rPr>
        <w:t>8</w:t>
      </w:r>
      <w:r w:rsidRPr="00947FA2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1C69A6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947FA2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47FA2">
        <w:rPr>
          <w:rFonts w:ascii="Times New Roman" w:hAnsi="Times New Roman" w:cs="Times New Roman"/>
          <w:sz w:val="24"/>
          <w:szCs w:val="24"/>
        </w:rPr>
        <w:t>7 ust. 1</w:t>
      </w:r>
      <w:r w:rsidR="009B6A90" w:rsidRPr="00947FA2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47FA2">
        <w:rPr>
          <w:rFonts w:ascii="Times New Roman" w:hAnsi="Times New Roman" w:cs="Times New Roman"/>
          <w:sz w:val="24"/>
          <w:szCs w:val="24"/>
        </w:rPr>
        <w:t>7 ust. 1</w:t>
      </w:r>
      <w:r w:rsidR="009A6957" w:rsidRPr="00947FA2">
        <w:rPr>
          <w:rFonts w:ascii="Times New Roman" w:hAnsi="Times New Roman" w:cs="Times New Roman"/>
          <w:sz w:val="24"/>
          <w:szCs w:val="24"/>
        </w:rPr>
        <w:t>,</w:t>
      </w:r>
      <w:r w:rsidR="009B6A90" w:rsidRPr="00947FA2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063067E1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o którym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mowa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§ 2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ust. </w:t>
      </w:r>
      <w:r w:rsidR="001C69A6" w:rsidRPr="00947FA2">
        <w:rPr>
          <w:rFonts w:ascii="Times New Roman" w:hAnsi="Times New Roman" w:cs="Times New Roman"/>
          <w:sz w:val="24"/>
          <w:szCs w:val="24"/>
        </w:rPr>
        <w:t>5</w:t>
      </w:r>
      <w:r w:rsidR="009B6A90" w:rsidRPr="00947FA2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947FA2">
        <w:rPr>
          <w:rFonts w:ascii="Times New Roman" w:hAnsi="Times New Roman" w:cs="Times New Roman"/>
          <w:sz w:val="24"/>
          <w:szCs w:val="24"/>
        </w:rPr>
        <w:br/>
      </w:r>
      <w:r w:rsidR="009B6A90" w:rsidRPr="00947FA2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47336F95" w:rsidR="000E4BAD" w:rsidRPr="00947FA2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947FA2">
        <w:rPr>
          <w:rFonts w:ascii="Times New Roman" w:hAnsi="Times New Roman" w:cs="Times New Roman"/>
          <w:sz w:val="24"/>
          <w:szCs w:val="24"/>
        </w:rPr>
        <w:t>ych ekspertów</w:t>
      </w:r>
      <w:r w:rsidRPr="00947FA2">
        <w:rPr>
          <w:rFonts w:ascii="Times New Roman" w:hAnsi="Times New Roman" w:cs="Times New Roman"/>
          <w:sz w:val="24"/>
          <w:szCs w:val="24"/>
        </w:rPr>
        <w:t>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niż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określon</w:t>
      </w:r>
      <w:r w:rsidR="005C7001" w:rsidRPr="00947FA2">
        <w:rPr>
          <w:rFonts w:ascii="Times New Roman" w:hAnsi="Times New Roman" w:cs="Times New Roman"/>
          <w:sz w:val="24"/>
          <w:szCs w:val="24"/>
        </w:rPr>
        <w:t>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947FA2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</w:t>
      </w:r>
      <w:r w:rsidR="00F12887" w:rsidRPr="00D5673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47D0">
        <w:rPr>
          <w:rFonts w:ascii="Times New Roman" w:hAnsi="Times New Roman" w:cs="Times New Roman"/>
          <w:sz w:val="24"/>
          <w:szCs w:val="24"/>
        </w:rPr>
        <w:t>6</w:t>
      </w:r>
      <w:r w:rsidR="001C69A6"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="00F12887" w:rsidRPr="00D56739">
        <w:rPr>
          <w:rFonts w:ascii="Times New Roman" w:hAnsi="Times New Roman" w:cs="Times New Roman"/>
          <w:sz w:val="24"/>
          <w:szCs w:val="24"/>
        </w:rPr>
        <w:t>do SIWZ</w:t>
      </w:r>
      <w:r w:rsidR="00F12887" w:rsidRPr="00947FA2">
        <w:rPr>
          <w:rFonts w:ascii="Times New Roman" w:hAnsi="Times New Roman" w:cs="Times New Roman"/>
          <w:sz w:val="24"/>
          <w:szCs w:val="24"/>
        </w:rPr>
        <w:t>)</w:t>
      </w:r>
      <w:r w:rsidRPr="00947FA2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wyraził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zgody</w:t>
      </w:r>
      <w:r w:rsidR="009A6957" w:rsidRPr="00947FA2">
        <w:rPr>
          <w:rFonts w:ascii="Times New Roman" w:hAnsi="Times New Roman" w:cs="Times New Roman"/>
          <w:sz w:val="24"/>
          <w:szCs w:val="24"/>
        </w:rPr>
        <w:t>, w wysokości 2</w:t>
      </w:r>
      <w:r w:rsidR="00163AF8" w:rsidRPr="00947FA2">
        <w:rPr>
          <w:rFonts w:ascii="Times New Roman" w:hAnsi="Times New Roman" w:cs="Times New Roman"/>
          <w:sz w:val="24"/>
          <w:szCs w:val="24"/>
        </w:rPr>
        <w:t>0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(2</w:t>
      </w:r>
      <w:r w:rsidR="00163AF8" w:rsidRPr="00947FA2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947FA2">
        <w:rPr>
          <w:rFonts w:ascii="Times New Roman" w:hAnsi="Times New Roman" w:cs="Times New Roman"/>
          <w:sz w:val="24"/>
          <w:szCs w:val="24"/>
        </w:rPr>
        <w:t>% za każd</w:t>
      </w:r>
      <w:r w:rsidR="005C7001" w:rsidRPr="00947FA2">
        <w:rPr>
          <w:rFonts w:ascii="Times New Roman" w:hAnsi="Times New Roman" w:cs="Times New Roman"/>
          <w:sz w:val="24"/>
          <w:szCs w:val="24"/>
        </w:rPr>
        <w:t>ego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947FA2">
        <w:rPr>
          <w:rFonts w:ascii="Times New Roman" w:hAnsi="Times New Roman" w:cs="Times New Roman"/>
          <w:sz w:val="24"/>
          <w:szCs w:val="24"/>
        </w:rPr>
        <w:t>ego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947FA2">
        <w:rPr>
          <w:rFonts w:ascii="Times New Roman" w:hAnsi="Times New Roman" w:cs="Times New Roman"/>
          <w:sz w:val="24"/>
          <w:szCs w:val="24"/>
        </w:rPr>
        <w:t>ego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947FA2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947FA2">
        <w:rPr>
          <w:rFonts w:ascii="Times New Roman" w:hAnsi="Times New Roman" w:cs="Times New Roman"/>
          <w:sz w:val="24"/>
          <w:szCs w:val="24"/>
        </w:rPr>
        <w:t>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947FA2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53405E34" w:rsidR="00101546" w:rsidRPr="00947FA2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0827373A" w14:textId="49B9F4C7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1) gdy opóźnienie w wykonaniu ekspertyzy przekroczy łącznie </w:t>
      </w:r>
      <w:r w:rsidR="00F86691" w:rsidRPr="00947FA2">
        <w:rPr>
          <w:rFonts w:ascii="Times New Roman" w:hAnsi="Times New Roman" w:cs="Times New Roman"/>
          <w:sz w:val="24"/>
          <w:szCs w:val="24"/>
        </w:rPr>
        <w:t>21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dni, </w:t>
      </w:r>
    </w:p>
    <w:p w14:paraId="637E6C6F" w14:textId="28A66B6C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F86691" w:rsidRPr="00947FA2">
        <w:rPr>
          <w:rFonts w:ascii="Times New Roman" w:hAnsi="Times New Roman" w:cs="Times New Roman"/>
          <w:sz w:val="24"/>
          <w:szCs w:val="24"/>
        </w:rPr>
        <w:t>10</w:t>
      </w:r>
      <w:r w:rsidRPr="00947FA2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1 do umowy, wynosi powyżej 7 dni, </w:t>
      </w:r>
    </w:p>
    <w:p w14:paraId="0412B94B" w14:textId="77777777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3) gdy Wykonawca wykonuje ekspertyzę w sposób wadliwy albo sprzeczny z umową, </w:t>
      </w:r>
    </w:p>
    <w:p w14:paraId="676AC449" w14:textId="07C634A2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3CE6F8B0" w14:textId="1B675E29" w:rsidR="00163AF8" w:rsidRPr="00947FA2" w:rsidRDefault="00163AF8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>W przypadku rozwiązania umowy przez Wykonawcę z przyczyn leżących po jego stronie lub odstąpienia od umowy z przyczyn określonych w ust. 3, Wykonawca zobowiązany jest zwrócić Zamawiającemu całą otrzymaną kwotę wynagrodzenia, o ile zostało ono wypłacone przed złożeniem oświadczenia o odstąpieniu od umowy</w:t>
      </w:r>
      <w:r w:rsidR="0095756D" w:rsidRPr="00947FA2">
        <w:rPr>
          <w:rFonts w:ascii="Times New Roman" w:hAnsi="Times New Roman" w:cs="Times New Roman"/>
          <w:sz w:val="24"/>
          <w:szCs w:val="24"/>
        </w:rPr>
        <w:t>.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0248" w14:textId="619F5647" w:rsidR="00101546" w:rsidRPr="00947FA2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947FA2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947FA2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947FA2">
        <w:rPr>
          <w:rFonts w:ascii="Times New Roman" w:hAnsi="Times New Roman" w:cs="Times New Roman"/>
          <w:sz w:val="24"/>
          <w:szCs w:val="24"/>
        </w:rPr>
        <w:t>n</w:t>
      </w:r>
      <w:r w:rsidRPr="00947FA2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947FA2">
        <w:rPr>
          <w:rFonts w:ascii="Times New Roman" w:hAnsi="Times New Roman" w:cs="Times New Roman"/>
          <w:sz w:val="24"/>
          <w:szCs w:val="24"/>
        </w:rPr>
        <w:t>ek</w:t>
      </w:r>
      <w:r w:rsidR="00210820" w:rsidRPr="00947FA2">
        <w:rPr>
          <w:rFonts w:ascii="Times New Roman" w:hAnsi="Times New Roman" w:cs="Times New Roman"/>
          <w:sz w:val="24"/>
          <w:szCs w:val="24"/>
        </w:rPr>
        <w:t>s</w:t>
      </w:r>
      <w:r w:rsidR="00A2183E" w:rsidRPr="00947FA2">
        <w:rPr>
          <w:rFonts w:ascii="Times New Roman" w:hAnsi="Times New Roman" w:cs="Times New Roman"/>
          <w:sz w:val="24"/>
          <w:szCs w:val="24"/>
        </w:rPr>
        <w:t>pertyzy</w:t>
      </w:r>
      <w:r w:rsidRPr="00947FA2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947FA2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710F00E2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947FA2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947FA2">
        <w:rPr>
          <w:rFonts w:ascii="Times New Roman" w:hAnsi="Times New Roman" w:cs="Times New Roman"/>
          <w:sz w:val="24"/>
          <w:szCs w:val="24"/>
        </w:rPr>
        <w:t>„Wykazie osób które będą uczestniczyć w wykonywaniu zamówienia</w:t>
      </w:r>
      <w:r w:rsidR="00563A95" w:rsidRPr="00D56739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5347D0">
        <w:rPr>
          <w:rFonts w:ascii="Times New Roman" w:hAnsi="Times New Roman" w:cs="Times New Roman"/>
          <w:sz w:val="24"/>
          <w:szCs w:val="24"/>
        </w:rPr>
        <w:t>6</w:t>
      </w:r>
      <w:r w:rsidR="00563A95" w:rsidRPr="00D5673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D56739">
        <w:rPr>
          <w:rFonts w:ascii="Times New Roman" w:hAnsi="Times New Roman" w:cs="Times New Roman"/>
          <w:sz w:val="24"/>
          <w:szCs w:val="24"/>
        </w:rPr>
        <w:t>jed</w:t>
      </w:r>
      <w:r w:rsidR="00642BA8" w:rsidRPr="00947FA2">
        <w:rPr>
          <w:rFonts w:ascii="Times New Roman" w:hAnsi="Times New Roman" w:cs="Times New Roman"/>
          <w:sz w:val="24"/>
          <w:szCs w:val="24"/>
        </w:rPr>
        <w:t>ynie w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947FA2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ś</w:t>
      </w:r>
      <w:r w:rsidR="0058720C" w:rsidRPr="00947FA2">
        <w:rPr>
          <w:rFonts w:ascii="Times New Roman" w:hAnsi="Times New Roman" w:cs="Times New Roman"/>
          <w:sz w:val="24"/>
          <w:szCs w:val="24"/>
        </w:rPr>
        <w:t>mierci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947FA2">
        <w:rPr>
          <w:rFonts w:ascii="Times New Roman" w:hAnsi="Times New Roman" w:cs="Times New Roman"/>
          <w:sz w:val="24"/>
          <w:szCs w:val="24"/>
        </w:rPr>
        <w:t>, choroby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947FA2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947FA2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947FA2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947FA2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947FA2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47FA2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947FA2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947FA2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5B79D7CF" w:rsidR="0058720C" w:rsidRPr="00947FA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947FA2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5347D0">
        <w:rPr>
          <w:rFonts w:ascii="Times New Roman" w:hAnsi="Times New Roman" w:cs="Times New Roman"/>
          <w:sz w:val="24"/>
          <w:szCs w:val="24"/>
        </w:rPr>
        <w:t>VIII</w:t>
      </w:r>
      <w:r w:rsidRPr="00947FA2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Zmiana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947FA2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947FA2">
        <w:rPr>
          <w:rFonts w:ascii="Times New Roman" w:hAnsi="Times New Roman" w:cs="Times New Roman"/>
          <w:sz w:val="24"/>
          <w:szCs w:val="24"/>
        </w:rPr>
        <w:br/>
      </w:r>
      <w:r w:rsidRPr="00947FA2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D5673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947FA2">
        <w:rPr>
          <w:rFonts w:ascii="Times New Roman" w:hAnsi="Times New Roman" w:cs="Times New Roman"/>
          <w:sz w:val="24"/>
          <w:szCs w:val="24"/>
        </w:rPr>
        <w:br/>
      </w:r>
      <w:r w:rsidRPr="00947FA2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D56739">
        <w:rPr>
          <w:rFonts w:ascii="Times New Roman" w:hAnsi="Times New Roman" w:cs="Times New Roman"/>
          <w:sz w:val="24"/>
          <w:szCs w:val="24"/>
        </w:rPr>
        <w:t xml:space="preserve">wskazanym we wniosku Zamawiającego. </w:t>
      </w:r>
    </w:p>
    <w:p w14:paraId="49873074" w14:textId="0C19DE1A" w:rsidR="0058720C" w:rsidRPr="00D5673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6739">
        <w:rPr>
          <w:rFonts w:ascii="Times New Roman" w:hAnsi="Times New Roman" w:cs="Times New Roman"/>
          <w:sz w:val="24"/>
          <w:szCs w:val="24"/>
        </w:rPr>
        <w:lastRenderedPageBreak/>
        <w:t>Zmian</w:t>
      </w:r>
      <w:r w:rsidR="008A159C" w:rsidRPr="00D5673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D5673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D5673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D5673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D5673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5347D0">
        <w:rPr>
          <w:rFonts w:ascii="Times New Roman" w:hAnsi="Times New Roman" w:cs="Times New Roman"/>
          <w:sz w:val="24"/>
          <w:szCs w:val="24"/>
        </w:rPr>
        <w:t>6</w:t>
      </w:r>
      <w:r w:rsidR="002D3254" w:rsidRPr="00D5673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D56739">
        <w:rPr>
          <w:rFonts w:ascii="Times New Roman" w:hAnsi="Times New Roman" w:cs="Times New Roman"/>
          <w:sz w:val="24"/>
          <w:szCs w:val="24"/>
        </w:rPr>
        <w:t xml:space="preserve">) </w:t>
      </w:r>
      <w:r w:rsidRPr="00D56739">
        <w:rPr>
          <w:rFonts w:ascii="Times New Roman" w:hAnsi="Times New Roman" w:cs="Times New Roman"/>
          <w:sz w:val="24"/>
          <w:szCs w:val="24"/>
        </w:rPr>
        <w:t>zostan</w:t>
      </w:r>
      <w:r w:rsidR="008A159C" w:rsidRPr="00D56739">
        <w:rPr>
          <w:rFonts w:ascii="Times New Roman" w:hAnsi="Times New Roman" w:cs="Times New Roman"/>
          <w:sz w:val="24"/>
          <w:szCs w:val="24"/>
        </w:rPr>
        <w:t>ie</w:t>
      </w:r>
      <w:r w:rsidRPr="00D5673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D56739">
        <w:rPr>
          <w:rFonts w:ascii="Times New Roman" w:hAnsi="Times New Roman" w:cs="Times New Roman"/>
          <w:sz w:val="24"/>
          <w:szCs w:val="24"/>
        </w:rPr>
        <w:t>a</w:t>
      </w:r>
      <w:r w:rsidRPr="00D5673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D56739">
        <w:rPr>
          <w:rFonts w:ascii="Times New Roman" w:hAnsi="Times New Roman" w:cs="Times New Roman"/>
          <w:sz w:val="24"/>
          <w:szCs w:val="24"/>
        </w:rPr>
        <w:t>,</w:t>
      </w:r>
      <w:r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D56739">
        <w:rPr>
          <w:rFonts w:ascii="Times New Roman" w:hAnsi="Times New Roman" w:cs="Times New Roman"/>
          <w:sz w:val="24"/>
          <w:szCs w:val="24"/>
        </w:rPr>
        <w:t>jeżeli</w:t>
      </w:r>
      <w:r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D56739">
        <w:rPr>
          <w:rFonts w:ascii="Times New Roman" w:hAnsi="Times New Roman" w:cs="Times New Roman"/>
          <w:sz w:val="24"/>
          <w:szCs w:val="24"/>
        </w:rPr>
        <w:t>spełnione będą</w:t>
      </w:r>
      <w:r w:rsidRPr="00D5673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D5673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D56739">
        <w:rPr>
          <w:rFonts w:ascii="Times New Roman" w:hAnsi="Times New Roman" w:cs="Times New Roman"/>
          <w:sz w:val="24"/>
          <w:szCs w:val="24"/>
        </w:rPr>
        <w:t xml:space="preserve"> w zak</w:t>
      </w:r>
      <w:bookmarkStart w:id="0" w:name="_GoBack"/>
      <w:bookmarkEnd w:id="0"/>
      <w:r w:rsidRPr="00D56739">
        <w:rPr>
          <w:rFonts w:ascii="Times New Roman" w:hAnsi="Times New Roman" w:cs="Times New Roman"/>
          <w:sz w:val="24"/>
          <w:szCs w:val="24"/>
        </w:rPr>
        <w:t>resie opisan</w:t>
      </w:r>
      <w:r w:rsidR="008A159C" w:rsidRPr="00D56739">
        <w:rPr>
          <w:rFonts w:ascii="Times New Roman" w:hAnsi="Times New Roman" w:cs="Times New Roman"/>
          <w:sz w:val="24"/>
          <w:szCs w:val="24"/>
        </w:rPr>
        <w:t>ym</w:t>
      </w:r>
      <w:r w:rsidRPr="00D5673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703329">
        <w:rPr>
          <w:rFonts w:ascii="Times New Roman" w:hAnsi="Times New Roman" w:cs="Times New Roman"/>
          <w:sz w:val="24"/>
          <w:szCs w:val="24"/>
        </w:rPr>
        <w:t>VIII</w:t>
      </w:r>
      <w:r w:rsidRPr="00D5673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D56739">
        <w:rPr>
          <w:rFonts w:ascii="Times New Roman" w:hAnsi="Times New Roman" w:cs="Times New Roman"/>
          <w:sz w:val="24"/>
          <w:szCs w:val="24"/>
        </w:rPr>
        <w:t>jeżeli</w:t>
      </w:r>
      <w:r w:rsidR="008A159C" w:rsidRPr="00D5673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D5673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D56739">
        <w:rPr>
          <w:rFonts w:ascii="Times New Roman" w:hAnsi="Times New Roman" w:cs="Times New Roman"/>
          <w:sz w:val="24"/>
          <w:szCs w:val="24"/>
        </w:rPr>
        <w:t>ach</w:t>
      </w:r>
      <w:r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D56739">
        <w:rPr>
          <w:rFonts w:ascii="Times New Roman" w:hAnsi="Times New Roman" w:cs="Times New Roman"/>
          <w:sz w:val="24"/>
          <w:szCs w:val="24"/>
        </w:rPr>
        <w:t xml:space="preserve">„doświadczenie </w:t>
      </w:r>
      <w:r w:rsidR="005C7001" w:rsidRPr="00D56739">
        <w:rPr>
          <w:rFonts w:ascii="Times New Roman" w:hAnsi="Times New Roman" w:cs="Times New Roman"/>
          <w:i/>
          <w:sz w:val="24"/>
          <w:szCs w:val="24"/>
        </w:rPr>
        <w:t>ekspert</w:t>
      </w:r>
      <w:r w:rsidR="005347D0">
        <w:rPr>
          <w:rFonts w:ascii="Times New Roman" w:hAnsi="Times New Roman" w:cs="Times New Roman"/>
          <w:i/>
          <w:sz w:val="24"/>
          <w:szCs w:val="24"/>
        </w:rPr>
        <w:t>ów</w:t>
      </w:r>
      <w:r w:rsidR="00D56739" w:rsidRPr="00D56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47D0" w:rsidRPr="005347D0">
        <w:rPr>
          <w:rFonts w:ascii="Times New Roman" w:hAnsi="Times New Roman" w:cs="Times New Roman"/>
          <w:i/>
          <w:sz w:val="24"/>
          <w:szCs w:val="24"/>
        </w:rPr>
        <w:t>siedliskoznawcy</w:t>
      </w:r>
      <w:proofErr w:type="spellEnd"/>
      <w:r w:rsidR="005347D0" w:rsidRPr="005347D0">
        <w:rPr>
          <w:rFonts w:ascii="Times New Roman" w:hAnsi="Times New Roman" w:cs="Times New Roman"/>
          <w:i/>
          <w:sz w:val="24"/>
          <w:szCs w:val="24"/>
        </w:rPr>
        <w:t xml:space="preserve"> oraz entomologa</w:t>
      </w:r>
      <w:r w:rsidR="00534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739" w:rsidRPr="00D56739">
        <w:rPr>
          <w:rFonts w:ascii="Times New Roman" w:hAnsi="Times New Roman" w:cs="Times New Roman"/>
          <w:i/>
          <w:sz w:val="24"/>
          <w:szCs w:val="24"/>
        </w:rPr>
        <w:t>/</w:t>
      </w:r>
      <w:r w:rsidR="00534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739" w:rsidRPr="00D56739">
        <w:rPr>
          <w:rFonts w:ascii="Times New Roman" w:hAnsi="Times New Roman" w:cs="Times New Roman"/>
          <w:i/>
          <w:sz w:val="24"/>
          <w:szCs w:val="24"/>
        </w:rPr>
        <w:t>ekspert</w:t>
      </w:r>
      <w:r w:rsidR="005347D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5347D0" w:rsidRPr="005347D0">
        <w:rPr>
          <w:rFonts w:ascii="Times New Roman" w:hAnsi="Times New Roman" w:cs="Times New Roman"/>
          <w:i/>
          <w:sz w:val="24"/>
          <w:szCs w:val="24"/>
        </w:rPr>
        <w:t>siedliskoznawcy</w:t>
      </w:r>
      <w:proofErr w:type="spellEnd"/>
      <w:r w:rsidR="005C7001" w:rsidRPr="00D56739">
        <w:rPr>
          <w:rFonts w:ascii="Times New Roman" w:hAnsi="Times New Roman" w:cs="Times New Roman"/>
          <w:sz w:val="24"/>
          <w:szCs w:val="24"/>
        </w:rPr>
        <w:t xml:space="preserve">” </w:t>
      </w:r>
      <w:r w:rsidR="005347D0">
        <w:rPr>
          <w:rFonts w:ascii="Times New Roman" w:hAnsi="Times New Roman" w:cs="Times New Roman"/>
          <w:sz w:val="24"/>
          <w:szCs w:val="24"/>
        </w:rPr>
        <w:br/>
      </w:r>
      <w:r w:rsidR="005C7001" w:rsidRPr="00D56739">
        <w:rPr>
          <w:rFonts w:ascii="Times New Roman" w:hAnsi="Times New Roman" w:cs="Times New Roman"/>
          <w:sz w:val="24"/>
          <w:szCs w:val="24"/>
        </w:rPr>
        <w:t>i „doświadczenie eksperta ds. GIS”</w:t>
      </w:r>
      <w:r w:rsidRPr="00D56739">
        <w:rPr>
          <w:rFonts w:ascii="Times New Roman" w:hAnsi="Times New Roman" w:cs="Times New Roman"/>
          <w:sz w:val="24"/>
          <w:szCs w:val="24"/>
        </w:rPr>
        <w:t>, opisany</w:t>
      </w:r>
      <w:r w:rsidR="005C7001" w:rsidRPr="00D56739">
        <w:rPr>
          <w:rFonts w:ascii="Times New Roman" w:hAnsi="Times New Roman" w:cs="Times New Roman"/>
          <w:sz w:val="24"/>
          <w:szCs w:val="24"/>
        </w:rPr>
        <w:t>ch</w:t>
      </w:r>
      <w:r w:rsidRPr="00D5673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5347D0">
        <w:rPr>
          <w:rFonts w:ascii="Times New Roman" w:hAnsi="Times New Roman" w:cs="Times New Roman"/>
          <w:sz w:val="24"/>
          <w:szCs w:val="24"/>
        </w:rPr>
        <w:t>XVII</w:t>
      </w:r>
      <w:r w:rsidR="002D3254" w:rsidRPr="00D56739">
        <w:rPr>
          <w:rFonts w:ascii="Times New Roman" w:hAnsi="Times New Roman" w:cs="Times New Roman"/>
          <w:sz w:val="24"/>
          <w:szCs w:val="24"/>
        </w:rPr>
        <w:t xml:space="preserve"> </w:t>
      </w:r>
      <w:r w:rsidRPr="00D5673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Pr="00947FA2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Pr="00947FA2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947FA2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ekspertyzę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947FA2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947FA2">
        <w:rPr>
          <w:rFonts w:ascii="Times New Roman" w:hAnsi="Times New Roman" w:cs="Times New Roman"/>
          <w:sz w:val="24"/>
          <w:szCs w:val="24"/>
        </w:rPr>
        <w:t>ę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947FA2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947FA2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947FA2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947FA2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947FA2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26253" w14:textId="68B4994B" w:rsidR="00F86691" w:rsidRPr="00947FA2" w:rsidRDefault="00F86691" w:rsidP="00AD21F1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 w:rsidR="00AD21F1" w:rsidRPr="00947FA2">
        <w:rPr>
          <w:rFonts w:ascii="Times New Roman" w:hAnsi="Times New Roman" w:cs="Times New Roman"/>
          <w:sz w:val="24"/>
          <w:szCs w:val="24"/>
        </w:rPr>
        <w:br/>
      </w:r>
      <w:r w:rsidRPr="00947FA2">
        <w:rPr>
          <w:rFonts w:ascii="Times New Roman" w:hAnsi="Times New Roman" w:cs="Times New Roman"/>
          <w:sz w:val="24"/>
          <w:szCs w:val="24"/>
        </w:rPr>
        <w:t xml:space="preserve">§ 4 ust. 1 w przypadku zmiany: </w:t>
      </w:r>
    </w:p>
    <w:p w14:paraId="2E92EEBF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55DDD680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3A7AC06C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1234B37F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14E726A0" w14:textId="674EE110" w:rsidR="00F86691" w:rsidRPr="00947FA2" w:rsidRDefault="00EE3097" w:rsidP="00F86691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- </w:t>
      </w:r>
      <w:r w:rsidR="00F86691" w:rsidRPr="00947FA2">
        <w:rPr>
          <w:rFonts w:ascii="Times New Roman" w:hAnsi="Times New Roman" w:cs="Times New Roman"/>
          <w:sz w:val="24"/>
          <w:szCs w:val="24"/>
        </w:rPr>
        <w:t xml:space="preserve">jeżeli zmiany te będą miały wpływ na koszty wykonania zamówienia przez Wykonawcę. </w:t>
      </w:r>
    </w:p>
    <w:p w14:paraId="299DC9AB" w14:textId="3E927D8C" w:rsidR="0058720C" w:rsidRPr="00947FA2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947FA2">
        <w:rPr>
          <w:rFonts w:ascii="Times New Roman" w:hAnsi="Times New Roman" w:cs="Times New Roman"/>
          <w:sz w:val="24"/>
          <w:szCs w:val="24"/>
        </w:rPr>
        <w:t>,</w:t>
      </w:r>
      <w:r w:rsidR="00164904" w:rsidRPr="00947FA2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947FA2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947FA2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947FA2">
        <w:rPr>
          <w:rFonts w:ascii="Times New Roman" w:hAnsi="Times New Roman" w:cs="Times New Roman"/>
          <w:sz w:val="24"/>
          <w:szCs w:val="24"/>
        </w:rPr>
        <w:t>, mając</w:t>
      </w:r>
      <w:r w:rsidR="00A2183E" w:rsidRPr="00947FA2">
        <w:rPr>
          <w:rFonts w:ascii="Times New Roman" w:hAnsi="Times New Roman" w:cs="Times New Roman"/>
          <w:sz w:val="24"/>
          <w:szCs w:val="24"/>
        </w:rPr>
        <w:t>ych</w:t>
      </w:r>
      <w:r w:rsidR="00DA5F1E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947FA2">
        <w:rPr>
          <w:rFonts w:ascii="Times New Roman" w:hAnsi="Times New Roman" w:cs="Times New Roman"/>
          <w:sz w:val="24"/>
          <w:szCs w:val="24"/>
        </w:rPr>
        <w:t>wykonania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;</w:t>
      </w:r>
      <w:r w:rsidR="00164904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947FA2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 xml:space="preserve">wystąpią </w:t>
      </w:r>
      <w:r w:rsidR="0058720C" w:rsidRPr="00947FA2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947FA2">
        <w:rPr>
          <w:rFonts w:ascii="Times New Roman" w:hAnsi="Times New Roman" w:cs="Times New Roman"/>
          <w:sz w:val="24"/>
          <w:szCs w:val="24"/>
        </w:rPr>
        <w:t>e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947FA2">
        <w:rPr>
          <w:rFonts w:ascii="Times New Roman" w:hAnsi="Times New Roman" w:cs="Times New Roman"/>
          <w:sz w:val="24"/>
          <w:szCs w:val="24"/>
        </w:rPr>
        <w:t>,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947FA2">
        <w:rPr>
          <w:rFonts w:ascii="Times New Roman" w:hAnsi="Times New Roman" w:cs="Times New Roman"/>
          <w:sz w:val="24"/>
          <w:szCs w:val="24"/>
        </w:rPr>
        <w:t>niepozw</w:t>
      </w:r>
      <w:r w:rsidR="00DC6507" w:rsidRPr="00947FA2">
        <w:rPr>
          <w:rFonts w:ascii="Times New Roman" w:hAnsi="Times New Roman" w:cs="Times New Roman"/>
          <w:sz w:val="24"/>
          <w:szCs w:val="24"/>
        </w:rPr>
        <w:t>a</w:t>
      </w:r>
      <w:r w:rsidR="00382BC2" w:rsidRPr="00947FA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947FA2">
        <w:rPr>
          <w:rFonts w:ascii="Times New Roman" w:hAnsi="Times New Roman" w:cs="Times New Roman"/>
          <w:sz w:val="24"/>
          <w:szCs w:val="24"/>
        </w:rPr>
        <w:t>ekspertyzy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947FA2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>, rozumian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947FA2">
        <w:rPr>
          <w:rFonts w:ascii="Times New Roman" w:hAnsi="Times New Roman" w:cs="Times New Roman"/>
          <w:sz w:val="24"/>
          <w:szCs w:val="24"/>
        </w:rPr>
        <w:t>wykonanie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947FA2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947FA2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947FA2">
        <w:rPr>
          <w:rFonts w:ascii="Times New Roman" w:hAnsi="Times New Roman" w:cs="Times New Roman"/>
          <w:sz w:val="24"/>
          <w:szCs w:val="24"/>
        </w:rPr>
        <w:t>ekspertyzy lub jej części</w:t>
      </w:r>
      <w:r w:rsidRPr="00947FA2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947FA2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zaistnie</w:t>
      </w:r>
      <w:r w:rsidR="00712D4A" w:rsidRPr="00947FA2">
        <w:rPr>
          <w:rFonts w:ascii="Times New Roman" w:hAnsi="Times New Roman" w:cs="Times New Roman"/>
          <w:sz w:val="24"/>
          <w:szCs w:val="24"/>
        </w:rPr>
        <w:t>je</w:t>
      </w:r>
      <w:r w:rsidRPr="00947FA2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947FA2">
        <w:rPr>
          <w:rFonts w:ascii="Times New Roman" w:hAnsi="Times New Roman" w:cs="Times New Roman"/>
          <w:sz w:val="24"/>
          <w:szCs w:val="24"/>
        </w:rPr>
        <w:t>wykonania 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947FA2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947FA2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947FA2">
        <w:rPr>
          <w:rFonts w:ascii="Times New Roman" w:hAnsi="Times New Roman" w:cs="Times New Roman"/>
          <w:sz w:val="24"/>
          <w:szCs w:val="24"/>
        </w:rPr>
        <w:t>zmniejszenia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947FA2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947FA2">
        <w:rPr>
          <w:rFonts w:ascii="Times New Roman" w:hAnsi="Times New Roman" w:cs="Times New Roman"/>
          <w:sz w:val="24"/>
          <w:szCs w:val="24"/>
        </w:rPr>
        <w:t>zmniejszenia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947FA2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Pr="00947FA2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947FA2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3B76B193" w:rsidR="00DA5FA1" w:rsidRPr="00947FA2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AD21F1" w:rsidRPr="00947FA2">
        <w:rPr>
          <w:rFonts w:ascii="Times New Roman" w:hAnsi="Times New Roman" w:cs="Times New Roman"/>
          <w:sz w:val="24"/>
          <w:szCs w:val="24"/>
        </w:rPr>
        <w:t>-3</w:t>
      </w:r>
      <w:r w:rsidRPr="00947FA2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 w:rsidRPr="00947FA2">
        <w:rPr>
          <w:rFonts w:ascii="Times New Roman" w:hAnsi="Times New Roman" w:cs="Times New Roman"/>
          <w:sz w:val="24"/>
          <w:szCs w:val="24"/>
        </w:rPr>
        <w:t>3</w:t>
      </w:r>
      <w:r w:rsidRPr="00947FA2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947FA2" w:rsidRDefault="00237D44" w:rsidP="00AD21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947FA2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947FA2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947FA2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947FA2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947FA2">
        <w:rPr>
          <w:rFonts w:ascii="Times New Roman" w:hAnsi="Times New Roman" w:cs="Times New Roman"/>
          <w:sz w:val="24"/>
          <w:szCs w:val="24"/>
        </w:rPr>
        <w:t>umowy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947FA2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947FA2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7F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>Agata Mania (e-mail</w:t>
      </w:r>
      <w:r w:rsidRPr="00947F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FA2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5C3AE8E2" w:rsidR="0014163B" w:rsidRPr="00947FA2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F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947F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947FA2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947FA2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947FA2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1000EB" w14:textId="0D0031CF" w:rsidR="00CD5EAC" w:rsidRPr="00947FA2" w:rsidRDefault="00CD5EAC" w:rsidP="009575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837E2E" w14:textId="77777777" w:rsidR="00CD5EAC" w:rsidRPr="00947FA2" w:rsidRDefault="00CD5EAC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947FA2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47FA2">
        <w:rPr>
          <w:rFonts w:ascii="Times New Roman" w:hAnsi="Times New Roman" w:cs="Times New Roman"/>
          <w:sz w:val="24"/>
          <w:szCs w:val="24"/>
        </w:rPr>
        <w:t>Polityk</w:t>
      </w:r>
      <w:r w:rsidR="00712D4A" w:rsidRPr="00947FA2">
        <w:rPr>
          <w:rFonts w:ascii="Times New Roman" w:hAnsi="Times New Roman" w:cs="Times New Roman"/>
          <w:sz w:val="24"/>
          <w:szCs w:val="24"/>
        </w:rPr>
        <w:t>i</w:t>
      </w:r>
      <w:r w:rsidRPr="00947FA2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47FA2">
        <w:rPr>
          <w:rFonts w:ascii="Times New Roman" w:hAnsi="Times New Roman" w:cs="Times New Roman"/>
          <w:sz w:val="24"/>
          <w:szCs w:val="24"/>
        </w:rPr>
        <w:t>ej,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947FA2">
        <w:rPr>
          <w:rFonts w:ascii="Times New Roman" w:hAnsi="Times New Roman" w:cs="Times New Roman"/>
          <w:sz w:val="24"/>
          <w:szCs w:val="24"/>
        </w:rPr>
        <w:t>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356439CC" w14:textId="02C5598F" w:rsidR="00237D44" w:rsidRPr="00947FA2" w:rsidRDefault="00237D44" w:rsidP="00AD21F1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947FA2">
        <w:rPr>
          <w:rFonts w:ascii="Times New Roman" w:hAnsi="Times New Roman" w:cs="Times New Roman"/>
          <w:sz w:val="24"/>
          <w:szCs w:val="24"/>
        </w:rPr>
        <w:t>i</w:t>
      </w:r>
      <w:r w:rsidRPr="00947FA2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47FA2">
        <w:rPr>
          <w:rFonts w:ascii="Times New Roman" w:hAnsi="Times New Roman" w:cs="Times New Roman"/>
          <w:sz w:val="24"/>
          <w:szCs w:val="24"/>
        </w:rPr>
        <w:t>ej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77777777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F36E8" w14:textId="2123F7A6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47FA2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947FA2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947FA2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947FA2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FA2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6028674B" w:rsidR="00237D44" w:rsidRPr="00947FA2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FA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F3E28" w:rsidRPr="00947FA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947FA2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3348A7D8" w14:textId="77777777" w:rsidR="00237D44" w:rsidRPr="00947FA2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440E5E60" w14:textId="3BC1CD2F" w:rsidR="00237D44" w:rsidRPr="00947FA2" w:rsidRDefault="00237D44" w:rsidP="0082378B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947FA2">
        <w:rPr>
          <w:rFonts w:ascii="Times New Roman" w:hAnsi="Times New Roman" w:cs="Times New Roman"/>
          <w:bCs/>
          <w:sz w:val="24"/>
          <w:szCs w:val="24"/>
        </w:rPr>
        <w:t>mają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947FA2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47FA2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947FA2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947FA2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947FA2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947FA2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947FA2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947FA2" w:rsidRDefault="00237D44" w:rsidP="00237D44">
      <w:pPr>
        <w:spacing w:line="276" w:lineRule="auto"/>
        <w:jc w:val="center"/>
      </w:pPr>
      <w:r w:rsidRPr="00947FA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947FA2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947FA2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947FA2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524C" w14:textId="77777777" w:rsidR="00A842E2" w:rsidRDefault="00A842E2" w:rsidP="00CD55B1">
      <w:r>
        <w:separator/>
      </w:r>
    </w:p>
  </w:endnote>
  <w:endnote w:type="continuationSeparator" w:id="0">
    <w:p w14:paraId="18DA11EF" w14:textId="77777777" w:rsidR="00A842E2" w:rsidRDefault="00A842E2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FA45" w14:textId="77777777" w:rsidR="00A842E2" w:rsidRDefault="00A842E2" w:rsidP="00CD55B1">
      <w:r>
        <w:separator/>
      </w:r>
    </w:p>
  </w:footnote>
  <w:footnote w:type="continuationSeparator" w:id="0">
    <w:p w14:paraId="7F7ADDDC" w14:textId="77777777" w:rsidR="00A842E2" w:rsidRDefault="00A842E2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75DD4"/>
    <w:multiLevelType w:val="hybridMultilevel"/>
    <w:tmpl w:val="A678B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F26D2"/>
    <w:multiLevelType w:val="hybridMultilevel"/>
    <w:tmpl w:val="F68A955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4"/>
  </w:num>
  <w:num w:numId="9">
    <w:abstractNumId w:val="14"/>
  </w:num>
  <w:num w:numId="10">
    <w:abstractNumId w:val="20"/>
  </w:num>
  <w:num w:numId="11">
    <w:abstractNumId w:val="27"/>
  </w:num>
  <w:num w:numId="12">
    <w:abstractNumId w:val="6"/>
  </w:num>
  <w:num w:numId="13">
    <w:abstractNumId w:val="23"/>
  </w:num>
  <w:num w:numId="14">
    <w:abstractNumId w:val="18"/>
  </w:num>
  <w:num w:numId="15">
    <w:abstractNumId w:val="19"/>
  </w:num>
  <w:num w:numId="16">
    <w:abstractNumId w:val="25"/>
  </w:num>
  <w:num w:numId="17">
    <w:abstractNumId w:val="26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13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323AB"/>
    <w:rsid w:val="00044E8E"/>
    <w:rsid w:val="00062767"/>
    <w:rsid w:val="00063147"/>
    <w:rsid w:val="000B7E9D"/>
    <w:rsid w:val="000E0AF5"/>
    <w:rsid w:val="000E2CBD"/>
    <w:rsid w:val="000E4BAD"/>
    <w:rsid w:val="00101546"/>
    <w:rsid w:val="00127EF9"/>
    <w:rsid w:val="001304DE"/>
    <w:rsid w:val="00131FFE"/>
    <w:rsid w:val="0014163B"/>
    <w:rsid w:val="00163AF8"/>
    <w:rsid w:val="00164904"/>
    <w:rsid w:val="0018683F"/>
    <w:rsid w:val="001951A9"/>
    <w:rsid w:val="001A65FA"/>
    <w:rsid w:val="001B1274"/>
    <w:rsid w:val="001C69A6"/>
    <w:rsid w:val="00210820"/>
    <w:rsid w:val="00237D44"/>
    <w:rsid w:val="00275194"/>
    <w:rsid w:val="002765AE"/>
    <w:rsid w:val="002D3254"/>
    <w:rsid w:val="002D6D4C"/>
    <w:rsid w:val="00311A58"/>
    <w:rsid w:val="00334FED"/>
    <w:rsid w:val="003613B3"/>
    <w:rsid w:val="00365A6E"/>
    <w:rsid w:val="00373A71"/>
    <w:rsid w:val="00382BC2"/>
    <w:rsid w:val="00382E10"/>
    <w:rsid w:val="003918E8"/>
    <w:rsid w:val="003B1414"/>
    <w:rsid w:val="003B59E8"/>
    <w:rsid w:val="003F6530"/>
    <w:rsid w:val="003F6B94"/>
    <w:rsid w:val="0042088B"/>
    <w:rsid w:val="004563B8"/>
    <w:rsid w:val="00483BB7"/>
    <w:rsid w:val="00484968"/>
    <w:rsid w:val="004B1C7D"/>
    <w:rsid w:val="004B2837"/>
    <w:rsid w:val="004B2FFF"/>
    <w:rsid w:val="004E0F53"/>
    <w:rsid w:val="00525E6D"/>
    <w:rsid w:val="005347D0"/>
    <w:rsid w:val="00563A95"/>
    <w:rsid w:val="005658E5"/>
    <w:rsid w:val="00567F16"/>
    <w:rsid w:val="0058720C"/>
    <w:rsid w:val="005A36B6"/>
    <w:rsid w:val="005C3D5A"/>
    <w:rsid w:val="005C7001"/>
    <w:rsid w:val="005F41F9"/>
    <w:rsid w:val="006014ED"/>
    <w:rsid w:val="0060759E"/>
    <w:rsid w:val="00637394"/>
    <w:rsid w:val="00642BA8"/>
    <w:rsid w:val="006767E4"/>
    <w:rsid w:val="006804BD"/>
    <w:rsid w:val="00683D84"/>
    <w:rsid w:val="006E3EE3"/>
    <w:rsid w:val="00703329"/>
    <w:rsid w:val="00712D4A"/>
    <w:rsid w:val="007136FA"/>
    <w:rsid w:val="00724066"/>
    <w:rsid w:val="0082378B"/>
    <w:rsid w:val="008357EE"/>
    <w:rsid w:val="00847370"/>
    <w:rsid w:val="00856382"/>
    <w:rsid w:val="008A159C"/>
    <w:rsid w:val="008C4EB8"/>
    <w:rsid w:val="0094310B"/>
    <w:rsid w:val="00947FA2"/>
    <w:rsid w:val="0095756D"/>
    <w:rsid w:val="00966053"/>
    <w:rsid w:val="00983EB5"/>
    <w:rsid w:val="0099191E"/>
    <w:rsid w:val="009A6957"/>
    <w:rsid w:val="009B5053"/>
    <w:rsid w:val="009B5395"/>
    <w:rsid w:val="009B6A90"/>
    <w:rsid w:val="009C1082"/>
    <w:rsid w:val="00A06615"/>
    <w:rsid w:val="00A2183E"/>
    <w:rsid w:val="00A31E13"/>
    <w:rsid w:val="00A63DBD"/>
    <w:rsid w:val="00A7665E"/>
    <w:rsid w:val="00A842E2"/>
    <w:rsid w:val="00AA5EEC"/>
    <w:rsid w:val="00AD21F1"/>
    <w:rsid w:val="00B8168C"/>
    <w:rsid w:val="00BC5E7B"/>
    <w:rsid w:val="00BF0413"/>
    <w:rsid w:val="00C2609E"/>
    <w:rsid w:val="00C3026A"/>
    <w:rsid w:val="00C366F5"/>
    <w:rsid w:val="00C66EE5"/>
    <w:rsid w:val="00C91074"/>
    <w:rsid w:val="00CB7F65"/>
    <w:rsid w:val="00CD55B1"/>
    <w:rsid w:val="00CD5EAC"/>
    <w:rsid w:val="00CF3E28"/>
    <w:rsid w:val="00D02640"/>
    <w:rsid w:val="00D054E1"/>
    <w:rsid w:val="00D56739"/>
    <w:rsid w:val="00D57E69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31302"/>
    <w:rsid w:val="00E5662A"/>
    <w:rsid w:val="00E66358"/>
    <w:rsid w:val="00E72145"/>
    <w:rsid w:val="00E73B2C"/>
    <w:rsid w:val="00EA4B7A"/>
    <w:rsid w:val="00EA7773"/>
    <w:rsid w:val="00EE0EA2"/>
    <w:rsid w:val="00EE3097"/>
    <w:rsid w:val="00F12887"/>
    <w:rsid w:val="00F40797"/>
    <w:rsid w:val="00F720F1"/>
    <w:rsid w:val="00F86691"/>
    <w:rsid w:val="00FD1525"/>
    <w:rsid w:val="00FD65A7"/>
    <w:rsid w:val="00FE13F2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3056</Words>
  <Characters>18341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10</cp:revision>
  <cp:lastPrinted>2019-03-19T08:06:00Z</cp:lastPrinted>
  <dcterms:created xsi:type="dcterms:W3CDTF">2019-03-06T10:27:00Z</dcterms:created>
  <dcterms:modified xsi:type="dcterms:W3CDTF">2019-03-19T08:13:00Z</dcterms:modified>
</cp:coreProperties>
</file>