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1906B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Załą</w:t>
      </w:r>
      <w:r w:rsidR="00BA53A2">
        <w:rPr>
          <w:bCs/>
          <w:sz w:val="22"/>
          <w:szCs w:val="22"/>
        </w:rPr>
        <w:t>cznik nr 1 do umowy nr     /ZP/2017 z dnia …………..</w:t>
      </w: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A527A6" w:rsidRDefault="00CE636E" w:rsidP="00BA53A2">
      <w:p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Szczegółowy o</w:t>
      </w:r>
      <w:bookmarkStart w:id="0" w:name="_GoBack"/>
      <w:bookmarkEnd w:id="0"/>
      <w:r w:rsidR="00A527A6" w:rsidRPr="00A527A6">
        <w:rPr>
          <w:b/>
          <w:bCs/>
          <w:sz w:val="22"/>
          <w:szCs w:val="22"/>
        </w:rPr>
        <w:t>pis przedmiotu zamówienia</w:t>
      </w:r>
    </w:p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C63BD2" w:rsidRPr="00C63BD2" w:rsidRDefault="00C63BD2" w:rsidP="00C63BD2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C63BD2">
        <w:rPr>
          <w:b/>
          <w:bCs/>
          <w:sz w:val="22"/>
          <w:szCs w:val="22"/>
          <w:u w:val="single"/>
        </w:rPr>
        <w:t>Nazwa zadania:</w:t>
      </w:r>
    </w:p>
    <w:p w:rsidR="00C63BD2" w:rsidRDefault="00293667" w:rsidP="00C63BD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Zakup sprzętu biurowego</w:t>
      </w:r>
      <w:r w:rsidR="00C63BD2">
        <w:rPr>
          <w:bCs/>
          <w:sz w:val="22"/>
          <w:szCs w:val="22"/>
        </w:rPr>
        <w:t xml:space="preserve"> na potrzeby projektu </w:t>
      </w:r>
      <w:r w:rsidR="00C63BD2" w:rsidRPr="00C63BD2">
        <w:rPr>
          <w:bCs/>
          <w:sz w:val="22"/>
          <w:szCs w:val="22"/>
        </w:rPr>
        <w:t>nr POIS.02.04.00-00-0191/16-00 pn. „Inwentaryzacja cennych siedlisk przyrodniczych kraju, gatunków występujących w ich obrębie oraz stworzenie Banku Danych o Zasobach Przyrodniczych”</w:t>
      </w:r>
      <w:r>
        <w:rPr>
          <w:bCs/>
          <w:sz w:val="22"/>
          <w:szCs w:val="22"/>
        </w:rPr>
        <w:t xml:space="preserve"> – telefon stacjonarny</w:t>
      </w:r>
    </w:p>
    <w:p w:rsidR="00C63BD2" w:rsidRDefault="00C63BD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293667" w:rsidRDefault="00293667" w:rsidP="00293667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Przedmiotem </w:t>
      </w:r>
      <w:r w:rsidRPr="00293667">
        <w:rPr>
          <w:bCs/>
          <w:sz w:val="22"/>
          <w:szCs w:val="22"/>
        </w:rPr>
        <w:t>zamówienia jest dostawa</w:t>
      </w:r>
      <w:r w:rsidR="007C0B99">
        <w:rPr>
          <w:bCs/>
          <w:sz w:val="22"/>
          <w:szCs w:val="22"/>
        </w:rPr>
        <w:t xml:space="preserve"> </w:t>
      </w:r>
      <w:r w:rsidR="007C0B99" w:rsidRPr="001D2A4C">
        <w:rPr>
          <w:bCs/>
          <w:sz w:val="22"/>
          <w:szCs w:val="22"/>
        </w:rPr>
        <w:t>jednego,</w:t>
      </w:r>
      <w:r w:rsidR="00BA53A2" w:rsidRPr="001D2A4C">
        <w:rPr>
          <w:bCs/>
          <w:sz w:val="22"/>
          <w:szCs w:val="22"/>
        </w:rPr>
        <w:t xml:space="preserve"> </w:t>
      </w:r>
      <w:r w:rsidR="00FA5298" w:rsidRPr="001D2A4C">
        <w:rPr>
          <w:bCs/>
          <w:sz w:val="22"/>
          <w:szCs w:val="22"/>
        </w:rPr>
        <w:t>fabrycznie nowego, nieużywanego</w:t>
      </w:r>
      <w:r w:rsidR="00FA5298">
        <w:rPr>
          <w:bCs/>
          <w:sz w:val="22"/>
          <w:szCs w:val="22"/>
        </w:rPr>
        <w:t xml:space="preserve"> </w:t>
      </w:r>
      <w:r w:rsidRPr="00293667">
        <w:rPr>
          <w:bCs/>
          <w:sz w:val="22"/>
          <w:szCs w:val="22"/>
        </w:rPr>
        <w:t xml:space="preserve">telefonu stacjonarnego na potrzeby projektu nr POIS.02.04.00-00-0191/16-00 pn. „Inwentaryzacja cennych siedlisk przyrodniczych kraju, gatunków występujących w ich obrębie oraz stworzenie Banku Danych </w:t>
      </w:r>
      <w:r w:rsidR="00FA5298">
        <w:rPr>
          <w:bCs/>
          <w:sz w:val="22"/>
          <w:szCs w:val="22"/>
        </w:rPr>
        <w:br/>
      </w:r>
      <w:r w:rsidRPr="00293667">
        <w:rPr>
          <w:bCs/>
          <w:sz w:val="22"/>
          <w:szCs w:val="22"/>
        </w:rPr>
        <w:t>o Zasobach Pr</w:t>
      </w:r>
      <w:r w:rsidR="00FA5298">
        <w:rPr>
          <w:bCs/>
          <w:sz w:val="22"/>
          <w:szCs w:val="22"/>
        </w:rPr>
        <w:t xml:space="preserve">zyrodniczych”, dofinansowanego </w:t>
      </w:r>
      <w:r w:rsidRPr="00293667">
        <w:rPr>
          <w:bCs/>
          <w:sz w:val="22"/>
          <w:szCs w:val="22"/>
        </w:rPr>
        <w:t xml:space="preserve">w ramach Programu Operacyjnego Infrastruktura </w:t>
      </w:r>
      <w:r w:rsidR="00FA5298">
        <w:rPr>
          <w:bCs/>
          <w:sz w:val="22"/>
          <w:szCs w:val="22"/>
        </w:rPr>
        <w:br/>
      </w:r>
      <w:r w:rsidRPr="00293667">
        <w:rPr>
          <w:bCs/>
          <w:sz w:val="22"/>
          <w:szCs w:val="22"/>
        </w:rPr>
        <w:t>i Środowisko na lata 2014-2020</w:t>
      </w:r>
    </w:p>
    <w:p w:rsidR="00293667" w:rsidRDefault="00293667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br/>
      </w:r>
      <w:r w:rsidRPr="00293667">
        <w:rPr>
          <w:color w:val="000000" w:themeColor="text1"/>
          <w:sz w:val="22"/>
          <w:szCs w:val="22"/>
        </w:rPr>
        <w:t>Nazwa i kody według Wspólnego Słownika Zamówień (CPV):</w:t>
      </w:r>
      <w:r>
        <w:rPr>
          <w:color w:val="000000" w:themeColor="text1"/>
          <w:sz w:val="22"/>
          <w:szCs w:val="22"/>
        </w:rPr>
        <w:t xml:space="preserve"> 32550000-3 sprzęt telefoniczny</w:t>
      </w:r>
    </w:p>
    <w:p w:rsidR="00293667" w:rsidRDefault="00293667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</w:p>
    <w:p w:rsidR="00293667" w:rsidRDefault="00125E14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  <w:r>
        <w:rPr>
          <w:color w:val="000000" w:themeColor="text1"/>
          <w:sz w:val="22"/>
          <w:szCs w:val="22"/>
          <w:lang w:eastAsia="en-US"/>
        </w:rPr>
        <w:t>Telefon (ilość: 1 szt.) musi spełniać następujące wymagania minimalne:</w:t>
      </w:r>
    </w:p>
    <w:p w:rsidR="00125E14" w:rsidRDefault="00125E14" w:rsidP="00293667">
      <w:pPr>
        <w:tabs>
          <w:tab w:val="right" w:leader="underscore" w:pos="8683"/>
        </w:tabs>
        <w:jc w:val="both"/>
        <w:rPr>
          <w:color w:val="000000" w:themeColor="text1"/>
          <w:sz w:val="22"/>
          <w:szCs w:val="22"/>
          <w:lang w:eastAsia="en-US"/>
        </w:rPr>
      </w:pPr>
    </w:p>
    <w:tbl>
      <w:tblPr>
        <w:tblStyle w:val="Siatkatabeli"/>
        <w:tblW w:w="0" w:type="auto"/>
        <w:tblLook w:val="04A0" w:firstRow="1" w:lastRow="0" w:firstColumn="1" w:lastColumn="0" w:noHBand="0" w:noVBand="1"/>
      </w:tblPr>
      <w:tblGrid>
        <w:gridCol w:w="578"/>
        <w:gridCol w:w="2513"/>
        <w:gridCol w:w="6197"/>
      </w:tblGrid>
      <w:tr w:rsidR="00374CC4" w:rsidTr="00073A5D">
        <w:trPr>
          <w:trHeight w:val="397"/>
        </w:trPr>
        <w:tc>
          <w:tcPr>
            <w:tcW w:w="578" w:type="dxa"/>
            <w:shd w:val="clear" w:color="auto" w:fill="D9D9D9" w:themeFill="background1" w:themeFillShade="D9"/>
            <w:vAlign w:val="center"/>
          </w:tcPr>
          <w:p w:rsidR="00374CC4" w:rsidRPr="00374CC4" w:rsidRDefault="00374CC4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 w:rsidRPr="00374CC4">
              <w:rPr>
                <w:b/>
                <w:color w:val="000000" w:themeColor="text1"/>
                <w:sz w:val="21"/>
                <w:szCs w:val="21"/>
                <w:lang w:eastAsia="en-US"/>
              </w:rPr>
              <w:t>L.p.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:rsidR="00374CC4" w:rsidRPr="00374CC4" w:rsidRDefault="00AD050C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b/>
                <w:color w:val="000000" w:themeColor="text1"/>
                <w:sz w:val="21"/>
                <w:szCs w:val="21"/>
                <w:lang w:eastAsia="en-US"/>
              </w:rPr>
              <w:t>Parametry lub c</w:t>
            </w:r>
            <w:r w:rsidR="00374CC4" w:rsidRPr="00374CC4">
              <w:rPr>
                <w:b/>
                <w:color w:val="000000" w:themeColor="text1"/>
                <w:sz w:val="21"/>
                <w:szCs w:val="21"/>
                <w:lang w:eastAsia="en-US"/>
              </w:rPr>
              <w:t>echy</w:t>
            </w:r>
          </w:p>
        </w:tc>
        <w:tc>
          <w:tcPr>
            <w:tcW w:w="6197" w:type="dxa"/>
            <w:shd w:val="clear" w:color="auto" w:fill="D9D9D9" w:themeFill="background1" w:themeFillShade="D9"/>
            <w:vAlign w:val="center"/>
          </w:tcPr>
          <w:p w:rsidR="00374CC4" w:rsidRPr="00374CC4" w:rsidRDefault="00AD050C" w:rsidP="00374CC4">
            <w:pPr>
              <w:tabs>
                <w:tab w:val="right" w:leader="underscore" w:pos="8683"/>
              </w:tabs>
              <w:jc w:val="center"/>
              <w:rPr>
                <w:b/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b/>
                <w:color w:val="000000" w:themeColor="text1"/>
                <w:sz w:val="21"/>
                <w:szCs w:val="21"/>
                <w:lang w:eastAsia="en-US"/>
              </w:rPr>
              <w:t>Opis wymagań minimalnych</w:t>
            </w:r>
          </w:p>
        </w:tc>
      </w:tr>
      <w:tr w:rsidR="00F7749C" w:rsidTr="00374CC4">
        <w:tc>
          <w:tcPr>
            <w:tcW w:w="578" w:type="dxa"/>
            <w:vAlign w:val="center"/>
          </w:tcPr>
          <w:p w:rsidR="00F7749C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2513" w:type="dxa"/>
            <w:vAlign w:val="center"/>
          </w:tcPr>
          <w:p w:rsidR="00F7749C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Kompatybilność</w:t>
            </w:r>
          </w:p>
        </w:tc>
        <w:tc>
          <w:tcPr>
            <w:tcW w:w="6197" w:type="dxa"/>
            <w:vAlign w:val="center"/>
          </w:tcPr>
          <w:p w:rsidR="00F7749C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 xml:space="preserve">współpraca z centralą telefoniczną </w:t>
            </w:r>
            <w:proofErr w:type="spellStart"/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>Slican</w:t>
            </w:r>
            <w:proofErr w:type="spellEnd"/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 xml:space="preserve"> IPM-032</w:t>
            </w:r>
          </w:p>
        </w:tc>
      </w:tr>
      <w:tr w:rsidR="00125E14" w:rsidTr="00374CC4">
        <w:tc>
          <w:tcPr>
            <w:tcW w:w="578" w:type="dxa"/>
            <w:vAlign w:val="center"/>
          </w:tcPr>
          <w:p w:rsidR="00125E14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2.</w:t>
            </w:r>
          </w:p>
        </w:tc>
        <w:tc>
          <w:tcPr>
            <w:tcW w:w="2513" w:type="dxa"/>
            <w:vAlign w:val="center"/>
          </w:tcPr>
          <w:p w:rsidR="00125E14" w:rsidRPr="00125E14" w:rsidRDefault="008F1B2C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F1B2C">
              <w:rPr>
                <w:color w:val="000000" w:themeColor="text1"/>
                <w:sz w:val="21"/>
                <w:szCs w:val="21"/>
                <w:lang w:eastAsia="en-US"/>
              </w:rPr>
              <w:t>Liczba obsługiwanych kont VoIP</w:t>
            </w:r>
          </w:p>
        </w:tc>
        <w:tc>
          <w:tcPr>
            <w:tcW w:w="6197" w:type="dxa"/>
            <w:vAlign w:val="center"/>
          </w:tcPr>
          <w:p w:rsidR="00125E14" w:rsidRPr="00125E14" w:rsidRDefault="008F1B2C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3</w:t>
            </w:r>
          </w:p>
        </w:tc>
      </w:tr>
      <w:tr w:rsidR="008F1B2C" w:rsidTr="00374CC4">
        <w:tc>
          <w:tcPr>
            <w:tcW w:w="578" w:type="dxa"/>
            <w:vAlign w:val="center"/>
          </w:tcPr>
          <w:p w:rsidR="008F1B2C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3.</w:t>
            </w:r>
          </w:p>
        </w:tc>
        <w:tc>
          <w:tcPr>
            <w:tcW w:w="2513" w:type="dxa"/>
            <w:vAlign w:val="center"/>
          </w:tcPr>
          <w:p w:rsidR="008F1B2C" w:rsidRPr="00A61682" w:rsidRDefault="008F1B2C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F1B2C">
              <w:rPr>
                <w:color w:val="000000" w:themeColor="text1"/>
                <w:sz w:val="21"/>
                <w:szCs w:val="21"/>
                <w:lang w:eastAsia="en-US"/>
              </w:rPr>
              <w:t>Obsługiwany protokół sygnalizacyjny</w:t>
            </w:r>
          </w:p>
        </w:tc>
        <w:tc>
          <w:tcPr>
            <w:tcW w:w="6197" w:type="dxa"/>
            <w:vAlign w:val="center"/>
          </w:tcPr>
          <w:p w:rsidR="008F1B2C" w:rsidRPr="00A61682" w:rsidRDefault="005A3F95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SIP</w:t>
            </w:r>
          </w:p>
        </w:tc>
      </w:tr>
      <w:tr w:rsidR="00125E14" w:rsidTr="00374CC4">
        <w:tc>
          <w:tcPr>
            <w:tcW w:w="578" w:type="dxa"/>
            <w:vAlign w:val="center"/>
          </w:tcPr>
          <w:p w:rsidR="00125E14" w:rsidRPr="00125E14" w:rsidRDefault="00374CC4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4.</w:t>
            </w:r>
          </w:p>
        </w:tc>
        <w:tc>
          <w:tcPr>
            <w:tcW w:w="2513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>Złącza Ethernet:</w:t>
            </w:r>
          </w:p>
        </w:tc>
        <w:tc>
          <w:tcPr>
            <w:tcW w:w="6197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>1 x WAN, 1 x LAN</w:t>
            </w:r>
          </w:p>
        </w:tc>
      </w:tr>
      <w:tr w:rsidR="00A61682" w:rsidTr="00374CC4">
        <w:tc>
          <w:tcPr>
            <w:tcW w:w="578" w:type="dxa"/>
            <w:vAlign w:val="center"/>
          </w:tcPr>
          <w:p w:rsidR="00A61682" w:rsidRPr="00125E14" w:rsidRDefault="009827CF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5</w:t>
            </w:r>
            <w:r w:rsidR="00374CC4">
              <w:rPr>
                <w:color w:val="000000" w:themeColor="text1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513" w:type="dxa"/>
            <w:vAlign w:val="center"/>
          </w:tcPr>
          <w:p w:rsidR="00A61682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Menu telefonu</w:t>
            </w:r>
          </w:p>
        </w:tc>
        <w:tc>
          <w:tcPr>
            <w:tcW w:w="6197" w:type="dxa"/>
            <w:vAlign w:val="center"/>
          </w:tcPr>
          <w:p w:rsidR="00A61682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A61682">
              <w:rPr>
                <w:color w:val="000000" w:themeColor="text1"/>
                <w:sz w:val="21"/>
                <w:szCs w:val="21"/>
                <w:lang w:eastAsia="en-US"/>
              </w:rPr>
              <w:t>w języku polskim</w:t>
            </w:r>
          </w:p>
        </w:tc>
      </w:tr>
      <w:tr w:rsidR="00125E14" w:rsidTr="00374CC4">
        <w:tc>
          <w:tcPr>
            <w:tcW w:w="578" w:type="dxa"/>
            <w:vAlign w:val="center"/>
          </w:tcPr>
          <w:p w:rsidR="00125E14" w:rsidRPr="00125E14" w:rsidRDefault="009827CF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6</w:t>
            </w:r>
            <w:r w:rsidR="00374CC4">
              <w:rPr>
                <w:color w:val="000000" w:themeColor="text1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513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Gwarancja</w:t>
            </w:r>
          </w:p>
        </w:tc>
        <w:tc>
          <w:tcPr>
            <w:tcW w:w="6197" w:type="dxa"/>
            <w:vAlign w:val="center"/>
          </w:tcPr>
          <w:p w:rsidR="00125E14" w:rsidRPr="00125E14" w:rsidRDefault="00A61682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2 lata</w:t>
            </w:r>
          </w:p>
        </w:tc>
      </w:tr>
      <w:tr w:rsidR="008F1B2C" w:rsidTr="00374CC4">
        <w:tc>
          <w:tcPr>
            <w:tcW w:w="578" w:type="dxa"/>
            <w:vAlign w:val="center"/>
          </w:tcPr>
          <w:p w:rsidR="008F1B2C" w:rsidRPr="00125E14" w:rsidRDefault="009827CF" w:rsidP="00125E14">
            <w:pPr>
              <w:tabs>
                <w:tab w:val="right" w:leader="underscore" w:pos="8683"/>
              </w:tabs>
              <w:jc w:val="center"/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>7</w:t>
            </w:r>
            <w:r w:rsidR="00374CC4">
              <w:rPr>
                <w:color w:val="000000" w:themeColor="text1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2513" w:type="dxa"/>
            <w:vAlign w:val="center"/>
          </w:tcPr>
          <w:p w:rsidR="008F1B2C" w:rsidRDefault="008F1B2C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>
              <w:rPr>
                <w:color w:val="000000" w:themeColor="text1"/>
                <w:sz w:val="21"/>
                <w:szCs w:val="21"/>
                <w:lang w:eastAsia="en-US"/>
              </w:rPr>
              <w:t xml:space="preserve">Inne </w:t>
            </w:r>
          </w:p>
        </w:tc>
        <w:tc>
          <w:tcPr>
            <w:tcW w:w="6197" w:type="dxa"/>
            <w:vAlign w:val="center"/>
          </w:tcPr>
          <w:p w:rsidR="008F1B2C" w:rsidRPr="008F1B2C" w:rsidRDefault="008F1B2C" w:rsidP="00364E89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F1B2C">
              <w:rPr>
                <w:color w:val="000000" w:themeColor="text1"/>
                <w:sz w:val="21"/>
                <w:szCs w:val="21"/>
                <w:lang w:eastAsia="en-US"/>
              </w:rPr>
              <w:t>•</w:t>
            </w:r>
            <w:r w:rsidR="00364E89">
              <w:rPr>
                <w:color w:val="000000" w:themeColor="text1"/>
                <w:sz w:val="21"/>
                <w:szCs w:val="21"/>
                <w:lang w:eastAsia="en-US"/>
              </w:rPr>
              <w:t xml:space="preserve">Zarządzanie przez przeglądarkę internetową </w:t>
            </w:r>
          </w:p>
          <w:p w:rsidR="008F1B2C" w:rsidRDefault="008F1B2C" w:rsidP="00374CC4">
            <w:pPr>
              <w:tabs>
                <w:tab w:val="right" w:leader="underscore" w:pos="8683"/>
              </w:tabs>
              <w:rPr>
                <w:color w:val="000000" w:themeColor="text1"/>
                <w:sz w:val="21"/>
                <w:szCs w:val="21"/>
                <w:lang w:eastAsia="en-US"/>
              </w:rPr>
            </w:pPr>
            <w:r w:rsidRPr="008F1B2C">
              <w:rPr>
                <w:color w:val="000000" w:themeColor="text1"/>
                <w:sz w:val="21"/>
                <w:szCs w:val="21"/>
                <w:lang w:eastAsia="en-US"/>
              </w:rPr>
              <w:t xml:space="preserve">•Historia połączeń </w:t>
            </w:r>
          </w:p>
        </w:tc>
      </w:tr>
    </w:tbl>
    <w:p w:rsidR="00293667" w:rsidRDefault="00293667" w:rsidP="00293667">
      <w:p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125E14" w:rsidRPr="00293667" w:rsidRDefault="00125E14" w:rsidP="00293667">
      <w:pPr>
        <w:tabs>
          <w:tab w:val="left" w:pos="0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4B7E72" w:rsidRPr="00C16882" w:rsidRDefault="004B7E72" w:rsidP="00C16882">
      <w:pPr>
        <w:tabs>
          <w:tab w:val="left" w:pos="426"/>
          <w:tab w:val="left" w:pos="567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sectPr w:rsidR="004B7E72" w:rsidRPr="00C16882" w:rsidSect="00073A5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C8" w:rsidRDefault="007E51C8" w:rsidP="00750F57">
      <w:r>
        <w:separator/>
      </w:r>
    </w:p>
  </w:endnote>
  <w:endnote w:type="continuationSeparator" w:id="0">
    <w:p w:rsidR="007E51C8" w:rsidRDefault="007E51C8" w:rsidP="0075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F57" w:rsidRDefault="00750F57">
    <w:pPr>
      <w:pStyle w:val="Stopka"/>
    </w:pPr>
  </w:p>
  <w:p w:rsidR="00750F57" w:rsidRDefault="00750F57">
    <w:pPr>
      <w:pStyle w:val="Stopka"/>
    </w:pPr>
    <w:r>
      <w:rPr>
        <w:noProof/>
      </w:rPr>
      <w:drawing>
        <wp:inline distT="0" distB="0" distL="0" distR="0" wp14:anchorId="5616F5EC" wp14:editId="49E55412">
          <wp:extent cx="5760720" cy="566485"/>
          <wp:effectExtent l="0" t="0" r="0" b="5080"/>
          <wp:docPr id="18" name="Obraz 18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7A6" w:rsidRDefault="00A527A6">
    <w:pPr>
      <w:pStyle w:val="Stopka"/>
    </w:pPr>
    <w:r>
      <w:rPr>
        <w:noProof/>
      </w:rPr>
      <w:drawing>
        <wp:inline distT="0" distB="0" distL="0" distR="0" wp14:anchorId="027EE9E4" wp14:editId="59DF81CE">
          <wp:extent cx="5581650" cy="1009650"/>
          <wp:effectExtent l="0" t="0" r="0" b="0"/>
          <wp:docPr id="17" name="Obraz 17" descr="adres_RDOS_Bydgosz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E5F05D" wp14:editId="08430C6F">
          <wp:extent cx="5760720" cy="566420"/>
          <wp:effectExtent l="0" t="0" r="0" b="5080"/>
          <wp:docPr id="19" name="Obraz 19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C8" w:rsidRDefault="007E51C8" w:rsidP="00750F57">
      <w:r>
        <w:separator/>
      </w:r>
    </w:p>
  </w:footnote>
  <w:footnote w:type="continuationSeparator" w:id="0">
    <w:p w:rsidR="007E51C8" w:rsidRDefault="007E51C8" w:rsidP="0075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7A6" w:rsidRDefault="00A527A6" w:rsidP="00293667">
    <w:pPr>
      <w:pStyle w:val="Nagwek"/>
      <w:ind w:hanging="426"/>
    </w:pPr>
    <w:r>
      <w:rPr>
        <w:noProof/>
        <w:lang w:eastAsia="pl-PL"/>
      </w:rPr>
      <w:drawing>
        <wp:inline distT="0" distB="0" distL="0" distR="0" wp14:anchorId="01978561" wp14:editId="2CE47C8F">
          <wp:extent cx="4905375" cy="942975"/>
          <wp:effectExtent l="0" t="0" r="0" b="0"/>
          <wp:docPr id="13" name="Obraz 13" descr="logo_RDOS_Bydgoszcz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Bydgoszcz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1639A"/>
    <w:multiLevelType w:val="hybridMultilevel"/>
    <w:tmpl w:val="05725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A2"/>
    <w:rsid w:val="0004463C"/>
    <w:rsid w:val="00073A5D"/>
    <w:rsid w:val="000862FA"/>
    <w:rsid w:val="000A05F1"/>
    <w:rsid w:val="000A3D63"/>
    <w:rsid w:val="000C7D7F"/>
    <w:rsid w:val="0010490A"/>
    <w:rsid w:val="00125E14"/>
    <w:rsid w:val="001906B6"/>
    <w:rsid w:val="001D2A4C"/>
    <w:rsid w:val="00207BF8"/>
    <w:rsid w:val="00214C95"/>
    <w:rsid w:val="002363AC"/>
    <w:rsid w:val="00293667"/>
    <w:rsid w:val="00364E89"/>
    <w:rsid w:val="003705F5"/>
    <w:rsid w:val="00374CC4"/>
    <w:rsid w:val="003B47B0"/>
    <w:rsid w:val="0040421E"/>
    <w:rsid w:val="00406EF0"/>
    <w:rsid w:val="004B7E72"/>
    <w:rsid w:val="004C20A5"/>
    <w:rsid w:val="004D644E"/>
    <w:rsid w:val="005A09C6"/>
    <w:rsid w:val="005A3F95"/>
    <w:rsid w:val="006166AE"/>
    <w:rsid w:val="00747093"/>
    <w:rsid w:val="00750F57"/>
    <w:rsid w:val="007623A5"/>
    <w:rsid w:val="00780E6F"/>
    <w:rsid w:val="007C0B99"/>
    <w:rsid w:val="007C395A"/>
    <w:rsid w:val="007E51C8"/>
    <w:rsid w:val="0080272C"/>
    <w:rsid w:val="008A652A"/>
    <w:rsid w:val="008F1B2C"/>
    <w:rsid w:val="00902D2A"/>
    <w:rsid w:val="009827CF"/>
    <w:rsid w:val="00987082"/>
    <w:rsid w:val="00A00584"/>
    <w:rsid w:val="00A527A6"/>
    <w:rsid w:val="00A61682"/>
    <w:rsid w:val="00AC6AA9"/>
    <w:rsid w:val="00AD050C"/>
    <w:rsid w:val="00B1082D"/>
    <w:rsid w:val="00B2091B"/>
    <w:rsid w:val="00B7253F"/>
    <w:rsid w:val="00B81042"/>
    <w:rsid w:val="00BA53A2"/>
    <w:rsid w:val="00BD562C"/>
    <w:rsid w:val="00C16882"/>
    <w:rsid w:val="00C63BD2"/>
    <w:rsid w:val="00C70F16"/>
    <w:rsid w:val="00C84DF2"/>
    <w:rsid w:val="00CE636E"/>
    <w:rsid w:val="00D81B9B"/>
    <w:rsid w:val="00D82F9D"/>
    <w:rsid w:val="00E67419"/>
    <w:rsid w:val="00EC1C5A"/>
    <w:rsid w:val="00EC3FF6"/>
    <w:rsid w:val="00ED19B0"/>
    <w:rsid w:val="00ED7A55"/>
    <w:rsid w:val="00F7749C"/>
    <w:rsid w:val="00FA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23318"/>
  <w15:docId w15:val="{AF7C5A10-C9D5-4DDC-9E37-B98087DD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53A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3A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6B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Siatkatabeli">
    <w:name w:val="Table Grid"/>
    <w:basedOn w:val="Standardowy"/>
    <w:uiPriority w:val="39"/>
    <w:rsid w:val="00125E1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 Mróz</cp:lastModifiedBy>
  <cp:revision>30</cp:revision>
  <cp:lastPrinted>2017-11-13T11:50:00Z</cp:lastPrinted>
  <dcterms:created xsi:type="dcterms:W3CDTF">2017-11-06T09:12:00Z</dcterms:created>
  <dcterms:modified xsi:type="dcterms:W3CDTF">2017-11-15T13:12:00Z</dcterms:modified>
</cp:coreProperties>
</file>